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8AA84" w14:textId="77777777" w:rsidR="00761BFB" w:rsidRPr="00536CC1" w:rsidRDefault="00761BFB" w:rsidP="00761BFB">
      <w:pPr>
        <w:tabs>
          <w:tab w:val="right" w:pos="10207"/>
        </w:tabs>
        <w:spacing w:line="276" w:lineRule="auto"/>
        <w:ind w:right="-2"/>
        <w:jc w:val="right"/>
        <w:rPr>
          <w:b/>
        </w:rPr>
      </w:pPr>
      <w:r w:rsidRPr="00536CC1">
        <w:rPr>
          <w:b/>
        </w:rPr>
        <w:t>“УТВЕРЖДАЮ”</w:t>
      </w:r>
    </w:p>
    <w:p w14:paraId="45027E8B" w14:textId="77777777" w:rsidR="00761BFB" w:rsidRPr="00002509" w:rsidRDefault="00761BFB" w:rsidP="00761BFB">
      <w:pPr>
        <w:spacing w:line="276" w:lineRule="auto"/>
        <w:ind w:right="-1"/>
        <w:jc w:val="right"/>
      </w:pPr>
      <w:r>
        <w:t xml:space="preserve">Начальник департамента развития услуг и сервисов  </w:t>
      </w:r>
    </w:p>
    <w:p w14:paraId="0BBD6641" w14:textId="77777777" w:rsidR="00761BFB" w:rsidRPr="00536CC1" w:rsidRDefault="00761BFB" w:rsidP="00761BFB">
      <w:pPr>
        <w:tabs>
          <w:tab w:val="right" w:pos="10207"/>
        </w:tabs>
        <w:spacing w:line="276" w:lineRule="auto"/>
        <w:ind w:right="-2"/>
        <w:jc w:val="right"/>
      </w:pPr>
      <w:r w:rsidRPr="00002509">
        <w:tab/>
        <w:t>_______________________ /</w:t>
      </w:r>
      <w:r>
        <w:t>С.А. Маленков</w:t>
      </w:r>
    </w:p>
    <w:p w14:paraId="7C087139" w14:textId="77777777" w:rsidR="00761BFB" w:rsidRPr="00536CC1" w:rsidRDefault="00761BFB" w:rsidP="00761BFB">
      <w:pPr>
        <w:spacing w:line="276" w:lineRule="auto"/>
        <w:ind w:right="-2"/>
        <w:jc w:val="right"/>
        <w:rPr>
          <w:caps/>
        </w:rPr>
      </w:pPr>
      <w:r w:rsidRPr="00536CC1">
        <w:t>“_______” ___________________ 20_____ г.</w:t>
      </w:r>
    </w:p>
    <w:p w14:paraId="27B3D117" w14:textId="77777777" w:rsidR="000E4806" w:rsidRPr="00D97405" w:rsidRDefault="000E4806" w:rsidP="003C355C">
      <w:pPr>
        <w:spacing w:before="60" w:after="60" w:line="264" w:lineRule="auto"/>
        <w:ind w:left="3402"/>
        <w:jc w:val="right"/>
        <w:rPr>
          <w:b/>
        </w:rPr>
      </w:pPr>
    </w:p>
    <w:p w14:paraId="27B3D118" w14:textId="77777777" w:rsidR="00EF0407" w:rsidRPr="000A6A21" w:rsidRDefault="00EF0407" w:rsidP="00EF0407">
      <w:pPr>
        <w:spacing w:line="276" w:lineRule="auto"/>
        <w:ind w:left="703"/>
        <w:jc w:val="center"/>
        <w:rPr>
          <w:b/>
        </w:rPr>
      </w:pPr>
      <w:r>
        <w:rPr>
          <w:b/>
        </w:rPr>
        <w:t xml:space="preserve">ТИПОВАЯ ФОРМА </w:t>
      </w:r>
      <w:r w:rsidRPr="00727082">
        <w:rPr>
          <w:b/>
        </w:rPr>
        <w:t>ТЕХНИЧЕСКО</w:t>
      </w:r>
      <w:r>
        <w:rPr>
          <w:b/>
        </w:rPr>
        <w:t>ГО</w:t>
      </w:r>
      <w:r w:rsidRPr="00727082">
        <w:rPr>
          <w:b/>
        </w:rPr>
        <w:t xml:space="preserve"> ЗАДАНИ</w:t>
      </w:r>
      <w:r>
        <w:rPr>
          <w:b/>
        </w:rPr>
        <w:t>Я</w:t>
      </w:r>
    </w:p>
    <w:p w14:paraId="27B3D119" w14:textId="77777777" w:rsidR="0093655F" w:rsidRPr="000A6A21" w:rsidRDefault="0093655F" w:rsidP="00EF0407">
      <w:pPr>
        <w:spacing w:line="276" w:lineRule="auto"/>
        <w:ind w:left="703"/>
        <w:jc w:val="center"/>
        <w:rPr>
          <w:b/>
        </w:rPr>
      </w:pPr>
    </w:p>
    <w:p w14:paraId="27B3D11A" w14:textId="78DB1BC5" w:rsidR="00AF7431" w:rsidRDefault="00EF0407" w:rsidP="00937110">
      <w:pPr>
        <w:spacing w:before="60" w:after="60" w:line="264" w:lineRule="auto"/>
        <w:jc w:val="center"/>
        <w:rPr>
          <w:b/>
          <w:sz w:val="26"/>
          <w:szCs w:val="26"/>
        </w:rPr>
      </w:pPr>
      <w:r w:rsidRPr="00EF0407">
        <w:rPr>
          <w:b/>
          <w:sz w:val="26"/>
          <w:szCs w:val="26"/>
        </w:rPr>
        <w:t>на поставку</w:t>
      </w:r>
      <w:r>
        <w:rPr>
          <w:b/>
          <w:sz w:val="26"/>
          <w:szCs w:val="26"/>
        </w:rPr>
        <w:t xml:space="preserve"> с</w:t>
      </w:r>
      <w:r w:rsidR="009713D5" w:rsidRPr="009713D5">
        <w:rPr>
          <w:b/>
          <w:sz w:val="26"/>
          <w:szCs w:val="26"/>
        </w:rPr>
        <w:t>ветильник</w:t>
      </w:r>
      <w:r w:rsidR="009713D5">
        <w:rPr>
          <w:b/>
          <w:sz w:val="26"/>
          <w:szCs w:val="26"/>
        </w:rPr>
        <w:t>ов</w:t>
      </w:r>
      <w:r w:rsidR="009713D5" w:rsidRPr="009713D5">
        <w:rPr>
          <w:b/>
          <w:sz w:val="26"/>
          <w:szCs w:val="26"/>
        </w:rPr>
        <w:t xml:space="preserve"> </w:t>
      </w:r>
      <w:r w:rsidR="00761BFB">
        <w:rPr>
          <w:b/>
          <w:sz w:val="26"/>
          <w:szCs w:val="26"/>
        </w:rPr>
        <w:t>светодиодных</w:t>
      </w:r>
    </w:p>
    <w:p w14:paraId="27B3D11B" w14:textId="77777777" w:rsidR="00AF7431" w:rsidRPr="006D728E" w:rsidRDefault="00AF7431" w:rsidP="00AF7431">
      <w:pPr>
        <w:spacing w:before="60" w:after="60" w:line="264" w:lineRule="auto"/>
        <w:jc w:val="center"/>
        <w:rPr>
          <w:b/>
          <w:sz w:val="26"/>
          <w:szCs w:val="26"/>
        </w:rPr>
      </w:pPr>
      <w:r w:rsidRPr="008F4BA4">
        <w:rPr>
          <w:b/>
          <w:sz w:val="26"/>
          <w:szCs w:val="26"/>
        </w:rPr>
        <w:t xml:space="preserve">Лот № </w:t>
      </w:r>
      <w:r w:rsidRPr="008F4BA4">
        <w:rPr>
          <w:b/>
          <w:sz w:val="26"/>
          <w:szCs w:val="26"/>
          <w:u w:val="single"/>
        </w:rPr>
        <w:t>207</w:t>
      </w:r>
      <w:r>
        <w:rPr>
          <w:b/>
          <w:sz w:val="26"/>
          <w:szCs w:val="26"/>
          <w:u w:val="single"/>
        </w:rPr>
        <w:t>В</w:t>
      </w:r>
    </w:p>
    <w:p w14:paraId="27B3D11C" w14:textId="77777777" w:rsidR="008D7993" w:rsidRPr="00CC0107" w:rsidRDefault="008D7993" w:rsidP="008D7993">
      <w:pPr>
        <w:pStyle w:val="42"/>
        <w:shd w:val="clear" w:color="auto" w:fill="auto"/>
        <w:spacing w:line="240" w:lineRule="auto"/>
      </w:pPr>
    </w:p>
    <w:p w14:paraId="27B3D11D" w14:textId="77777777" w:rsidR="001A48EF" w:rsidRPr="00D97405" w:rsidRDefault="001A48EF" w:rsidP="003C355C">
      <w:pPr>
        <w:tabs>
          <w:tab w:val="left" w:pos="567"/>
        </w:tabs>
        <w:spacing w:before="60" w:after="60" w:line="264" w:lineRule="auto"/>
        <w:ind w:left="360"/>
        <w:jc w:val="both"/>
        <w:rPr>
          <w:b/>
        </w:rPr>
      </w:pPr>
    </w:p>
    <w:p w14:paraId="27B3D11E" w14:textId="77777777" w:rsidR="00C21DBE" w:rsidRPr="0044094C" w:rsidRDefault="00C21DBE" w:rsidP="00ED622C">
      <w:pPr>
        <w:pStyle w:val="ad"/>
        <w:numPr>
          <w:ilvl w:val="0"/>
          <w:numId w:val="1"/>
        </w:numPr>
        <w:tabs>
          <w:tab w:val="left" w:pos="993"/>
        </w:tabs>
        <w:spacing w:line="276" w:lineRule="auto"/>
        <w:ind w:left="0" w:firstLine="709"/>
        <w:rPr>
          <w:b/>
          <w:bCs/>
          <w:sz w:val="24"/>
          <w:szCs w:val="24"/>
        </w:rPr>
      </w:pPr>
      <w:r w:rsidRPr="0044094C">
        <w:rPr>
          <w:b/>
          <w:bCs/>
          <w:sz w:val="24"/>
          <w:szCs w:val="24"/>
        </w:rPr>
        <w:t>Технические требования к продукции.</w:t>
      </w:r>
    </w:p>
    <w:p w14:paraId="27B3D11F" w14:textId="77777777" w:rsidR="00AF7431" w:rsidRDefault="00AF7431" w:rsidP="00A05B15">
      <w:pPr>
        <w:spacing w:line="276" w:lineRule="auto"/>
        <w:ind w:firstLine="709"/>
      </w:pPr>
      <w:r w:rsidRPr="00111C96">
        <w:t xml:space="preserve">Технические данные </w:t>
      </w:r>
      <w:r w:rsidR="00ED622C">
        <w:t>светильников</w:t>
      </w:r>
      <w:r>
        <w:t xml:space="preserve"> </w:t>
      </w:r>
      <w:r w:rsidRPr="00111C96">
        <w:t>должны быть не ниже приведенных значений:</w:t>
      </w:r>
    </w:p>
    <w:p w14:paraId="27B3D120" w14:textId="77777777" w:rsidR="00ED622C" w:rsidRDefault="00ED622C" w:rsidP="00A05B15">
      <w:pPr>
        <w:spacing w:line="276" w:lineRule="auto"/>
        <w:ind w:firstLine="709"/>
      </w:pPr>
    </w:p>
    <w:tbl>
      <w:tblPr>
        <w:tblW w:w="5000" w:type="pct"/>
        <w:tblLook w:val="04A0" w:firstRow="1" w:lastRow="0" w:firstColumn="1" w:lastColumn="0" w:noHBand="0" w:noVBand="1"/>
      </w:tblPr>
      <w:tblGrid>
        <w:gridCol w:w="6325"/>
        <w:gridCol w:w="3586"/>
      </w:tblGrid>
      <w:tr w:rsidR="00761BFB" w:rsidRPr="007C3864" w14:paraId="4325D582" w14:textId="77777777" w:rsidTr="00B25738">
        <w:trPr>
          <w:trHeight w:val="560"/>
        </w:trPr>
        <w:tc>
          <w:tcPr>
            <w:tcW w:w="3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B2A19" w14:textId="77777777" w:rsidR="00761BFB" w:rsidRPr="007C3864" w:rsidRDefault="00761BFB" w:rsidP="00B25738">
            <w:pPr>
              <w:jc w:val="center"/>
              <w:rPr>
                <w:color w:val="000000"/>
                <w:sz w:val="28"/>
                <w:szCs w:val="28"/>
              </w:rPr>
            </w:pPr>
            <w:r w:rsidRPr="007C3864">
              <w:rPr>
                <w:color w:val="000000"/>
                <w:sz w:val="28"/>
                <w:szCs w:val="28"/>
              </w:rPr>
              <w:t xml:space="preserve">Характеристики светильника </w:t>
            </w:r>
          </w:p>
        </w:tc>
        <w:tc>
          <w:tcPr>
            <w:tcW w:w="1809" w:type="pct"/>
            <w:tcBorders>
              <w:top w:val="single" w:sz="4" w:space="0" w:color="auto"/>
              <w:left w:val="nil"/>
              <w:bottom w:val="single" w:sz="4" w:space="0" w:color="auto"/>
              <w:right w:val="single" w:sz="4" w:space="0" w:color="auto"/>
            </w:tcBorders>
            <w:shd w:val="clear" w:color="auto" w:fill="auto"/>
            <w:vAlign w:val="center"/>
            <w:hideMark/>
          </w:tcPr>
          <w:p w14:paraId="772AE1D0" w14:textId="77777777" w:rsidR="00761BFB" w:rsidRPr="007C3864" w:rsidRDefault="00761BFB" w:rsidP="00B25738">
            <w:pPr>
              <w:jc w:val="center"/>
              <w:rPr>
                <w:color w:val="000000"/>
                <w:sz w:val="28"/>
                <w:szCs w:val="28"/>
              </w:rPr>
            </w:pPr>
            <w:r w:rsidRPr="007C3864">
              <w:rPr>
                <w:color w:val="000000"/>
                <w:sz w:val="28"/>
                <w:szCs w:val="28"/>
              </w:rPr>
              <w:t>Требуемые значения характеристик светильника</w:t>
            </w:r>
          </w:p>
        </w:tc>
      </w:tr>
      <w:tr w:rsidR="00761BFB" w:rsidRPr="007C3864" w14:paraId="5A403719"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1D7CBA44" w14:textId="77777777" w:rsidR="00761BFB" w:rsidRPr="007C3864" w:rsidRDefault="00761BFB" w:rsidP="00B25738">
            <w:pPr>
              <w:rPr>
                <w:color w:val="000000"/>
                <w:sz w:val="28"/>
                <w:szCs w:val="28"/>
              </w:rPr>
            </w:pPr>
            <w:r w:rsidRPr="007C3864">
              <w:rPr>
                <w:color w:val="000000"/>
                <w:sz w:val="28"/>
                <w:szCs w:val="28"/>
              </w:rPr>
              <w:t>Потребляемая мощность в номинальном режиме:</w:t>
            </w:r>
          </w:p>
        </w:tc>
        <w:tc>
          <w:tcPr>
            <w:tcW w:w="1809" w:type="pct"/>
            <w:tcBorders>
              <w:top w:val="nil"/>
              <w:left w:val="nil"/>
              <w:bottom w:val="single" w:sz="4" w:space="0" w:color="auto"/>
              <w:right w:val="single" w:sz="4" w:space="0" w:color="auto"/>
            </w:tcBorders>
            <w:shd w:val="clear" w:color="auto" w:fill="auto"/>
            <w:vAlign w:val="center"/>
            <w:hideMark/>
          </w:tcPr>
          <w:p w14:paraId="5502749B" w14:textId="77777777" w:rsidR="00761BFB" w:rsidRPr="007C3864" w:rsidRDefault="00761BFB" w:rsidP="00B25738">
            <w:pPr>
              <w:jc w:val="center"/>
              <w:rPr>
                <w:color w:val="000000"/>
                <w:sz w:val="28"/>
                <w:szCs w:val="28"/>
              </w:rPr>
            </w:pPr>
            <w:r w:rsidRPr="007C3864">
              <w:rPr>
                <w:color w:val="000000"/>
                <w:sz w:val="28"/>
                <w:szCs w:val="28"/>
              </w:rPr>
              <w:t>Не более 50 Вт</w:t>
            </w:r>
          </w:p>
        </w:tc>
      </w:tr>
      <w:tr w:rsidR="00761BFB" w:rsidRPr="007C3864" w14:paraId="2671A195"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6C8E9D49" w14:textId="77777777" w:rsidR="00761BFB" w:rsidRPr="007C3864" w:rsidRDefault="00761BFB" w:rsidP="00B25738">
            <w:pPr>
              <w:rPr>
                <w:color w:val="000000"/>
                <w:sz w:val="28"/>
                <w:szCs w:val="28"/>
              </w:rPr>
            </w:pPr>
            <w:r w:rsidRPr="007C3864">
              <w:rPr>
                <w:color w:val="000000"/>
                <w:sz w:val="28"/>
                <w:szCs w:val="28"/>
              </w:rPr>
              <w:t>Напряжение питания переменного тока:</w:t>
            </w:r>
          </w:p>
        </w:tc>
        <w:tc>
          <w:tcPr>
            <w:tcW w:w="1809" w:type="pct"/>
            <w:tcBorders>
              <w:top w:val="nil"/>
              <w:left w:val="nil"/>
              <w:bottom w:val="single" w:sz="4" w:space="0" w:color="auto"/>
              <w:right w:val="single" w:sz="4" w:space="0" w:color="auto"/>
            </w:tcBorders>
            <w:shd w:val="clear" w:color="auto" w:fill="auto"/>
            <w:vAlign w:val="center"/>
            <w:hideMark/>
          </w:tcPr>
          <w:p w14:paraId="3634E63E" w14:textId="77777777" w:rsidR="00761BFB" w:rsidRPr="007C3864" w:rsidRDefault="00761BFB" w:rsidP="00B25738">
            <w:pPr>
              <w:jc w:val="center"/>
              <w:rPr>
                <w:color w:val="000000"/>
                <w:sz w:val="28"/>
                <w:szCs w:val="28"/>
              </w:rPr>
            </w:pPr>
            <w:r w:rsidRPr="007C3864">
              <w:rPr>
                <w:color w:val="000000"/>
                <w:sz w:val="28"/>
                <w:szCs w:val="28"/>
              </w:rPr>
              <w:t>175-264В</w:t>
            </w:r>
          </w:p>
        </w:tc>
      </w:tr>
      <w:tr w:rsidR="00761BFB" w:rsidRPr="007C3864" w14:paraId="659F3212"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7050886C" w14:textId="77777777" w:rsidR="00761BFB" w:rsidRPr="007C3864" w:rsidRDefault="00761BFB" w:rsidP="00B25738">
            <w:pPr>
              <w:rPr>
                <w:color w:val="000000"/>
                <w:sz w:val="28"/>
                <w:szCs w:val="28"/>
              </w:rPr>
            </w:pPr>
            <w:r w:rsidRPr="007C3864">
              <w:rPr>
                <w:color w:val="000000"/>
                <w:sz w:val="28"/>
                <w:szCs w:val="28"/>
              </w:rPr>
              <w:t>Частота питающей сети:</w:t>
            </w:r>
          </w:p>
        </w:tc>
        <w:tc>
          <w:tcPr>
            <w:tcW w:w="1809" w:type="pct"/>
            <w:tcBorders>
              <w:top w:val="nil"/>
              <w:left w:val="nil"/>
              <w:bottom w:val="single" w:sz="4" w:space="0" w:color="auto"/>
              <w:right w:val="single" w:sz="4" w:space="0" w:color="auto"/>
            </w:tcBorders>
            <w:shd w:val="clear" w:color="auto" w:fill="auto"/>
            <w:vAlign w:val="center"/>
            <w:hideMark/>
          </w:tcPr>
          <w:p w14:paraId="5C8E9962" w14:textId="77777777" w:rsidR="00761BFB" w:rsidRPr="007C3864" w:rsidRDefault="00761BFB" w:rsidP="00B25738">
            <w:pPr>
              <w:jc w:val="center"/>
              <w:rPr>
                <w:color w:val="000000"/>
                <w:sz w:val="28"/>
                <w:szCs w:val="28"/>
              </w:rPr>
            </w:pPr>
            <w:r w:rsidRPr="007C3864">
              <w:rPr>
                <w:color w:val="000000"/>
                <w:sz w:val="28"/>
                <w:szCs w:val="28"/>
              </w:rPr>
              <w:t>50 Гц</w:t>
            </w:r>
          </w:p>
        </w:tc>
      </w:tr>
      <w:tr w:rsidR="00761BFB" w:rsidRPr="007C3864" w14:paraId="654E30EE"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2750C4D7" w14:textId="77777777" w:rsidR="00761BFB" w:rsidRPr="007C3864" w:rsidRDefault="00761BFB" w:rsidP="00B25738">
            <w:pPr>
              <w:rPr>
                <w:color w:val="000000"/>
                <w:sz w:val="28"/>
                <w:szCs w:val="28"/>
              </w:rPr>
            </w:pPr>
            <w:r w:rsidRPr="007C3864">
              <w:rPr>
                <w:color w:val="000000"/>
                <w:sz w:val="28"/>
                <w:szCs w:val="28"/>
              </w:rPr>
              <w:t>Коэффициент мощности (</w:t>
            </w:r>
            <w:proofErr w:type="spellStart"/>
            <w:r w:rsidRPr="007C3864">
              <w:rPr>
                <w:color w:val="000000"/>
                <w:sz w:val="28"/>
                <w:szCs w:val="28"/>
              </w:rPr>
              <w:t>cos</w:t>
            </w:r>
            <w:proofErr w:type="spellEnd"/>
            <w:r w:rsidRPr="007C3864">
              <w:rPr>
                <w:color w:val="000000"/>
                <w:sz w:val="28"/>
                <w:szCs w:val="28"/>
              </w:rPr>
              <w:t xml:space="preserve"> φ):</w:t>
            </w:r>
          </w:p>
        </w:tc>
        <w:tc>
          <w:tcPr>
            <w:tcW w:w="1809" w:type="pct"/>
            <w:tcBorders>
              <w:top w:val="nil"/>
              <w:left w:val="nil"/>
              <w:bottom w:val="single" w:sz="4" w:space="0" w:color="auto"/>
              <w:right w:val="single" w:sz="4" w:space="0" w:color="auto"/>
            </w:tcBorders>
            <w:shd w:val="clear" w:color="auto" w:fill="auto"/>
            <w:vAlign w:val="center"/>
            <w:hideMark/>
          </w:tcPr>
          <w:p w14:paraId="609C3FF3" w14:textId="77777777" w:rsidR="00761BFB" w:rsidRPr="007C3864" w:rsidRDefault="00761BFB" w:rsidP="00B25738">
            <w:pPr>
              <w:jc w:val="center"/>
              <w:rPr>
                <w:color w:val="000000"/>
                <w:sz w:val="28"/>
                <w:szCs w:val="28"/>
              </w:rPr>
            </w:pPr>
            <w:r w:rsidRPr="007C3864">
              <w:rPr>
                <w:color w:val="000000"/>
                <w:sz w:val="28"/>
                <w:szCs w:val="28"/>
              </w:rPr>
              <w:t>Не менее 0,98</w:t>
            </w:r>
          </w:p>
        </w:tc>
      </w:tr>
      <w:tr w:rsidR="00761BFB" w:rsidRPr="007C3864" w14:paraId="350A79C0"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03B80AA2" w14:textId="77777777" w:rsidR="00761BFB" w:rsidRPr="007C3864" w:rsidRDefault="00761BFB" w:rsidP="00B25738">
            <w:pPr>
              <w:rPr>
                <w:color w:val="000000"/>
                <w:sz w:val="28"/>
                <w:szCs w:val="28"/>
              </w:rPr>
            </w:pPr>
            <w:r w:rsidRPr="007C3864">
              <w:rPr>
                <w:color w:val="000000"/>
                <w:sz w:val="28"/>
                <w:szCs w:val="28"/>
              </w:rPr>
              <w:t>Класс защиты от поражения электрическим током:</w:t>
            </w:r>
          </w:p>
        </w:tc>
        <w:tc>
          <w:tcPr>
            <w:tcW w:w="1809" w:type="pct"/>
            <w:tcBorders>
              <w:top w:val="nil"/>
              <w:left w:val="nil"/>
              <w:bottom w:val="single" w:sz="4" w:space="0" w:color="auto"/>
              <w:right w:val="single" w:sz="4" w:space="0" w:color="auto"/>
            </w:tcBorders>
            <w:shd w:val="clear" w:color="auto" w:fill="auto"/>
            <w:vAlign w:val="center"/>
            <w:hideMark/>
          </w:tcPr>
          <w:p w14:paraId="467C991B" w14:textId="77777777" w:rsidR="00761BFB" w:rsidRPr="007C3864" w:rsidRDefault="00761BFB" w:rsidP="00B25738">
            <w:pPr>
              <w:jc w:val="center"/>
              <w:rPr>
                <w:color w:val="000000"/>
                <w:sz w:val="28"/>
                <w:szCs w:val="28"/>
              </w:rPr>
            </w:pPr>
            <w:r w:rsidRPr="007C3864">
              <w:rPr>
                <w:color w:val="000000"/>
                <w:sz w:val="28"/>
                <w:szCs w:val="28"/>
              </w:rPr>
              <w:t>Не менее 2</w:t>
            </w:r>
          </w:p>
        </w:tc>
      </w:tr>
      <w:tr w:rsidR="00761BFB" w:rsidRPr="007C3864" w14:paraId="46718E7C"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6DED8587" w14:textId="77777777" w:rsidR="00761BFB" w:rsidRPr="007C3864" w:rsidRDefault="00761BFB" w:rsidP="00B25738">
            <w:pPr>
              <w:rPr>
                <w:color w:val="000000"/>
                <w:sz w:val="28"/>
                <w:szCs w:val="28"/>
              </w:rPr>
            </w:pPr>
            <w:r w:rsidRPr="007C3864">
              <w:rPr>
                <w:color w:val="000000"/>
                <w:sz w:val="28"/>
                <w:szCs w:val="28"/>
              </w:rPr>
              <w:t>Световой поток светильников:</w:t>
            </w:r>
          </w:p>
        </w:tc>
        <w:tc>
          <w:tcPr>
            <w:tcW w:w="1809" w:type="pct"/>
            <w:tcBorders>
              <w:top w:val="nil"/>
              <w:left w:val="nil"/>
              <w:bottom w:val="single" w:sz="4" w:space="0" w:color="auto"/>
              <w:right w:val="single" w:sz="4" w:space="0" w:color="auto"/>
            </w:tcBorders>
            <w:shd w:val="clear" w:color="auto" w:fill="auto"/>
            <w:vAlign w:val="center"/>
            <w:hideMark/>
          </w:tcPr>
          <w:p w14:paraId="4C287085" w14:textId="77777777" w:rsidR="00761BFB" w:rsidRPr="007C3864" w:rsidRDefault="00761BFB" w:rsidP="00B25738">
            <w:pPr>
              <w:jc w:val="center"/>
              <w:rPr>
                <w:color w:val="000000"/>
                <w:sz w:val="28"/>
                <w:szCs w:val="28"/>
              </w:rPr>
            </w:pPr>
            <w:r w:rsidRPr="007C3864">
              <w:rPr>
                <w:color w:val="000000"/>
                <w:sz w:val="28"/>
                <w:szCs w:val="28"/>
              </w:rPr>
              <w:t xml:space="preserve">Не менее 7000 Лм </w:t>
            </w:r>
          </w:p>
        </w:tc>
      </w:tr>
      <w:tr w:rsidR="00761BFB" w:rsidRPr="007C3864" w14:paraId="1C1130CF"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0D7401AB" w14:textId="77777777" w:rsidR="00761BFB" w:rsidRPr="007C3864" w:rsidRDefault="00761BFB" w:rsidP="00B25738">
            <w:pPr>
              <w:rPr>
                <w:color w:val="000000"/>
                <w:sz w:val="28"/>
                <w:szCs w:val="28"/>
              </w:rPr>
            </w:pPr>
            <w:r w:rsidRPr="007C3864">
              <w:rPr>
                <w:color w:val="000000"/>
                <w:sz w:val="28"/>
                <w:szCs w:val="28"/>
              </w:rPr>
              <w:t>Цветовая температура:</w:t>
            </w:r>
          </w:p>
        </w:tc>
        <w:tc>
          <w:tcPr>
            <w:tcW w:w="1809" w:type="pct"/>
            <w:tcBorders>
              <w:top w:val="nil"/>
              <w:left w:val="nil"/>
              <w:bottom w:val="single" w:sz="4" w:space="0" w:color="auto"/>
              <w:right w:val="single" w:sz="4" w:space="0" w:color="auto"/>
            </w:tcBorders>
            <w:shd w:val="clear" w:color="auto" w:fill="auto"/>
            <w:vAlign w:val="center"/>
            <w:hideMark/>
          </w:tcPr>
          <w:p w14:paraId="3670AFB3" w14:textId="77777777" w:rsidR="00761BFB" w:rsidRPr="007C3864" w:rsidRDefault="00761BFB" w:rsidP="00B25738">
            <w:pPr>
              <w:jc w:val="center"/>
              <w:rPr>
                <w:color w:val="000000"/>
                <w:sz w:val="28"/>
                <w:szCs w:val="28"/>
              </w:rPr>
            </w:pPr>
            <w:r w:rsidRPr="007C3864">
              <w:rPr>
                <w:color w:val="000000"/>
                <w:sz w:val="28"/>
                <w:szCs w:val="28"/>
              </w:rPr>
              <w:t>Не менее 4000 К не более 5000 К</w:t>
            </w:r>
          </w:p>
        </w:tc>
      </w:tr>
      <w:tr w:rsidR="00761BFB" w:rsidRPr="007C3864" w14:paraId="5177F22E"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5A8A3350" w14:textId="77777777" w:rsidR="00761BFB" w:rsidRPr="007C3864" w:rsidRDefault="00761BFB" w:rsidP="00B25738">
            <w:pPr>
              <w:rPr>
                <w:color w:val="000000"/>
                <w:sz w:val="28"/>
                <w:szCs w:val="28"/>
              </w:rPr>
            </w:pPr>
            <w:r w:rsidRPr="007C3864">
              <w:rPr>
                <w:color w:val="000000"/>
                <w:sz w:val="28"/>
                <w:szCs w:val="28"/>
              </w:rPr>
              <w:t>Индекс цветопередачи:</w:t>
            </w:r>
          </w:p>
        </w:tc>
        <w:tc>
          <w:tcPr>
            <w:tcW w:w="1809" w:type="pct"/>
            <w:tcBorders>
              <w:top w:val="nil"/>
              <w:left w:val="nil"/>
              <w:bottom w:val="single" w:sz="4" w:space="0" w:color="auto"/>
              <w:right w:val="single" w:sz="4" w:space="0" w:color="auto"/>
            </w:tcBorders>
            <w:shd w:val="clear" w:color="auto" w:fill="auto"/>
            <w:vAlign w:val="center"/>
            <w:hideMark/>
          </w:tcPr>
          <w:p w14:paraId="02DF7429" w14:textId="77777777" w:rsidR="00761BFB" w:rsidRPr="007C3864" w:rsidRDefault="00761BFB" w:rsidP="00B25738">
            <w:pPr>
              <w:jc w:val="center"/>
              <w:rPr>
                <w:color w:val="000000"/>
                <w:sz w:val="28"/>
                <w:szCs w:val="28"/>
              </w:rPr>
            </w:pPr>
            <w:proofErr w:type="spellStart"/>
            <w:r w:rsidRPr="007C3864">
              <w:rPr>
                <w:color w:val="000000"/>
                <w:sz w:val="28"/>
                <w:szCs w:val="28"/>
              </w:rPr>
              <w:t>Ra</w:t>
            </w:r>
            <w:proofErr w:type="spellEnd"/>
            <w:r w:rsidRPr="007C3864">
              <w:rPr>
                <w:color w:val="000000"/>
                <w:sz w:val="28"/>
                <w:szCs w:val="28"/>
              </w:rPr>
              <w:t>&gt;70</w:t>
            </w:r>
          </w:p>
        </w:tc>
      </w:tr>
      <w:tr w:rsidR="00761BFB" w:rsidRPr="007C3864" w14:paraId="63E43E2D"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0192ABC7" w14:textId="77777777" w:rsidR="00761BFB" w:rsidRPr="007C3864" w:rsidRDefault="00761BFB" w:rsidP="00B25738">
            <w:pPr>
              <w:rPr>
                <w:color w:val="000000"/>
                <w:sz w:val="28"/>
                <w:szCs w:val="28"/>
              </w:rPr>
            </w:pPr>
            <w:r w:rsidRPr="007C3864">
              <w:rPr>
                <w:color w:val="000000"/>
                <w:sz w:val="28"/>
                <w:szCs w:val="28"/>
              </w:rPr>
              <w:t>Тип кривой силы света:</w:t>
            </w:r>
          </w:p>
        </w:tc>
        <w:tc>
          <w:tcPr>
            <w:tcW w:w="1809" w:type="pct"/>
            <w:tcBorders>
              <w:top w:val="nil"/>
              <w:left w:val="nil"/>
              <w:bottom w:val="single" w:sz="4" w:space="0" w:color="auto"/>
              <w:right w:val="single" w:sz="4" w:space="0" w:color="auto"/>
            </w:tcBorders>
            <w:shd w:val="clear" w:color="auto" w:fill="auto"/>
            <w:vAlign w:val="center"/>
            <w:hideMark/>
          </w:tcPr>
          <w:p w14:paraId="72D4AC55" w14:textId="77777777" w:rsidR="00761BFB" w:rsidRPr="007C3864" w:rsidRDefault="00761BFB" w:rsidP="00B25738">
            <w:pPr>
              <w:jc w:val="center"/>
              <w:rPr>
                <w:color w:val="000000"/>
                <w:sz w:val="28"/>
                <w:szCs w:val="28"/>
              </w:rPr>
            </w:pPr>
            <w:r w:rsidRPr="007C3864">
              <w:rPr>
                <w:color w:val="000000"/>
                <w:sz w:val="28"/>
                <w:szCs w:val="28"/>
              </w:rPr>
              <w:t>Ш</w:t>
            </w:r>
          </w:p>
        </w:tc>
      </w:tr>
      <w:tr w:rsidR="00761BFB" w:rsidRPr="007C3864" w14:paraId="43712BDA"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46322F1F" w14:textId="77777777" w:rsidR="00761BFB" w:rsidRPr="007C3864" w:rsidRDefault="00761BFB" w:rsidP="00B25738">
            <w:pPr>
              <w:rPr>
                <w:color w:val="000000"/>
                <w:sz w:val="28"/>
                <w:szCs w:val="28"/>
              </w:rPr>
            </w:pPr>
            <w:r w:rsidRPr="007C3864">
              <w:rPr>
                <w:color w:val="000000"/>
                <w:sz w:val="28"/>
                <w:szCs w:val="28"/>
              </w:rPr>
              <w:t>Температура эксплуатации:</w:t>
            </w:r>
          </w:p>
        </w:tc>
        <w:tc>
          <w:tcPr>
            <w:tcW w:w="1809" w:type="pct"/>
            <w:tcBorders>
              <w:top w:val="nil"/>
              <w:left w:val="nil"/>
              <w:bottom w:val="single" w:sz="4" w:space="0" w:color="auto"/>
              <w:right w:val="single" w:sz="4" w:space="0" w:color="auto"/>
            </w:tcBorders>
            <w:shd w:val="clear" w:color="auto" w:fill="auto"/>
            <w:vAlign w:val="center"/>
            <w:hideMark/>
          </w:tcPr>
          <w:p w14:paraId="0E468BE3" w14:textId="77777777" w:rsidR="00761BFB" w:rsidRPr="007C3864" w:rsidRDefault="00761BFB" w:rsidP="00B25738">
            <w:pPr>
              <w:jc w:val="center"/>
              <w:rPr>
                <w:color w:val="000000"/>
                <w:sz w:val="28"/>
                <w:szCs w:val="28"/>
              </w:rPr>
            </w:pPr>
            <w:r w:rsidRPr="007C3864">
              <w:rPr>
                <w:color w:val="000000"/>
                <w:sz w:val="28"/>
                <w:szCs w:val="28"/>
              </w:rPr>
              <w:t>-60  -  +50 °С</w:t>
            </w:r>
          </w:p>
        </w:tc>
      </w:tr>
      <w:tr w:rsidR="00761BFB" w:rsidRPr="007C3864" w14:paraId="46D4384C"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67AC205C" w14:textId="77777777" w:rsidR="00761BFB" w:rsidRPr="007C3864" w:rsidRDefault="00761BFB" w:rsidP="00B25738">
            <w:pPr>
              <w:rPr>
                <w:color w:val="000000"/>
                <w:sz w:val="28"/>
                <w:szCs w:val="28"/>
              </w:rPr>
            </w:pPr>
            <w:r w:rsidRPr="007C3864">
              <w:rPr>
                <w:color w:val="000000"/>
                <w:sz w:val="28"/>
                <w:szCs w:val="28"/>
              </w:rPr>
              <w:t xml:space="preserve">Вид климатического исполнения: </w:t>
            </w:r>
          </w:p>
        </w:tc>
        <w:tc>
          <w:tcPr>
            <w:tcW w:w="1809" w:type="pct"/>
            <w:tcBorders>
              <w:top w:val="nil"/>
              <w:left w:val="nil"/>
              <w:bottom w:val="single" w:sz="4" w:space="0" w:color="auto"/>
              <w:right w:val="single" w:sz="4" w:space="0" w:color="auto"/>
            </w:tcBorders>
            <w:shd w:val="clear" w:color="auto" w:fill="auto"/>
            <w:vAlign w:val="center"/>
            <w:hideMark/>
          </w:tcPr>
          <w:p w14:paraId="51626547" w14:textId="77777777" w:rsidR="00761BFB" w:rsidRPr="007C3864" w:rsidRDefault="00761BFB" w:rsidP="00B25738">
            <w:pPr>
              <w:jc w:val="center"/>
              <w:rPr>
                <w:color w:val="000000"/>
                <w:sz w:val="28"/>
                <w:szCs w:val="28"/>
              </w:rPr>
            </w:pPr>
            <w:r w:rsidRPr="007C3864">
              <w:rPr>
                <w:color w:val="000000"/>
                <w:sz w:val="28"/>
                <w:szCs w:val="28"/>
              </w:rPr>
              <w:t>УХЛ 1</w:t>
            </w:r>
          </w:p>
        </w:tc>
      </w:tr>
      <w:tr w:rsidR="00761BFB" w:rsidRPr="007C3864" w14:paraId="2DBB1EEC"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56809DD7" w14:textId="77777777" w:rsidR="00761BFB" w:rsidRPr="007C3864" w:rsidRDefault="00761BFB" w:rsidP="00B25738">
            <w:pPr>
              <w:rPr>
                <w:color w:val="000000"/>
                <w:sz w:val="28"/>
                <w:szCs w:val="28"/>
              </w:rPr>
            </w:pPr>
            <w:r w:rsidRPr="007C3864">
              <w:rPr>
                <w:color w:val="000000"/>
                <w:sz w:val="28"/>
                <w:szCs w:val="28"/>
              </w:rPr>
              <w:t xml:space="preserve">Степень защиты от воздействия окружающей среды </w:t>
            </w:r>
          </w:p>
        </w:tc>
        <w:tc>
          <w:tcPr>
            <w:tcW w:w="1809" w:type="pct"/>
            <w:tcBorders>
              <w:top w:val="nil"/>
              <w:left w:val="nil"/>
              <w:bottom w:val="single" w:sz="4" w:space="0" w:color="auto"/>
              <w:right w:val="single" w:sz="4" w:space="0" w:color="auto"/>
            </w:tcBorders>
            <w:shd w:val="clear" w:color="auto" w:fill="auto"/>
            <w:vAlign w:val="center"/>
            <w:hideMark/>
          </w:tcPr>
          <w:p w14:paraId="1F341FF8" w14:textId="77777777" w:rsidR="00761BFB" w:rsidRPr="007C3864" w:rsidRDefault="00761BFB" w:rsidP="00B25738">
            <w:pPr>
              <w:jc w:val="center"/>
              <w:rPr>
                <w:color w:val="000000"/>
                <w:sz w:val="28"/>
                <w:szCs w:val="28"/>
              </w:rPr>
            </w:pPr>
            <w:r w:rsidRPr="007C3864">
              <w:rPr>
                <w:color w:val="000000"/>
                <w:sz w:val="28"/>
                <w:szCs w:val="28"/>
              </w:rPr>
              <w:t>Не менее - IP 67</w:t>
            </w:r>
          </w:p>
        </w:tc>
      </w:tr>
      <w:tr w:rsidR="00761BFB" w:rsidRPr="007C3864" w14:paraId="540E0A11" w14:textId="77777777" w:rsidTr="00B25738">
        <w:trPr>
          <w:trHeight w:val="84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7E9E158D" w14:textId="77777777" w:rsidR="00761BFB" w:rsidRPr="007C3864" w:rsidRDefault="00761BFB" w:rsidP="00B25738">
            <w:pPr>
              <w:rPr>
                <w:color w:val="000000"/>
                <w:sz w:val="28"/>
                <w:szCs w:val="28"/>
              </w:rPr>
            </w:pPr>
            <w:r w:rsidRPr="007C3864">
              <w:rPr>
                <w:color w:val="000000"/>
                <w:sz w:val="28"/>
                <w:szCs w:val="28"/>
              </w:rPr>
              <w:t xml:space="preserve">Крепление: </w:t>
            </w:r>
          </w:p>
        </w:tc>
        <w:tc>
          <w:tcPr>
            <w:tcW w:w="1809" w:type="pct"/>
            <w:tcBorders>
              <w:top w:val="nil"/>
              <w:left w:val="nil"/>
              <w:bottom w:val="single" w:sz="4" w:space="0" w:color="auto"/>
              <w:right w:val="single" w:sz="4" w:space="0" w:color="auto"/>
            </w:tcBorders>
            <w:shd w:val="clear" w:color="auto" w:fill="auto"/>
            <w:vAlign w:val="center"/>
            <w:hideMark/>
          </w:tcPr>
          <w:p w14:paraId="11ADCFEA" w14:textId="77777777" w:rsidR="00761BFB" w:rsidRPr="007C3864" w:rsidRDefault="00761BFB" w:rsidP="00B25738">
            <w:pPr>
              <w:jc w:val="center"/>
              <w:rPr>
                <w:color w:val="000000"/>
                <w:sz w:val="28"/>
                <w:szCs w:val="28"/>
              </w:rPr>
            </w:pPr>
            <w:r w:rsidRPr="007C3864">
              <w:rPr>
                <w:color w:val="000000"/>
                <w:sz w:val="28"/>
                <w:szCs w:val="28"/>
              </w:rPr>
              <w:t>Кронштейн с дискретной регулировкой угла наклона светильника, d до 60 мм</w:t>
            </w:r>
          </w:p>
        </w:tc>
      </w:tr>
      <w:tr w:rsidR="00761BFB" w:rsidRPr="007C3864" w14:paraId="60EDA34E"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39A501A6" w14:textId="77777777" w:rsidR="00761BFB" w:rsidRPr="007C3864" w:rsidRDefault="00761BFB" w:rsidP="00B25738">
            <w:pPr>
              <w:rPr>
                <w:color w:val="000000"/>
                <w:sz w:val="28"/>
                <w:szCs w:val="28"/>
              </w:rPr>
            </w:pPr>
            <w:r w:rsidRPr="007C3864">
              <w:rPr>
                <w:color w:val="000000"/>
                <w:sz w:val="28"/>
                <w:szCs w:val="28"/>
              </w:rPr>
              <w:t xml:space="preserve">Масса светильника: </w:t>
            </w:r>
          </w:p>
        </w:tc>
        <w:tc>
          <w:tcPr>
            <w:tcW w:w="1809" w:type="pct"/>
            <w:tcBorders>
              <w:top w:val="nil"/>
              <w:left w:val="nil"/>
              <w:bottom w:val="single" w:sz="4" w:space="0" w:color="auto"/>
              <w:right w:val="single" w:sz="4" w:space="0" w:color="auto"/>
            </w:tcBorders>
            <w:shd w:val="clear" w:color="auto" w:fill="auto"/>
            <w:vAlign w:val="center"/>
            <w:hideMark/>
          </w:tcPr>
          <w:p w14:paraId="0A3CFE1F" w14:textId="77777777" w:rsidR="00761BFB" w:rsidRPr="007C3864" w:rsidRDefault="00761BFB" w:rsidP="00B25738">
            <w:pPr>
              <w:jc w:val="center"/>
              <w:rPr>
                <w:color w:val="000000"/>
                <w:sz w:val="28"/>
                <w:szCs w:val="28"/>
              </w:rPr>
            </w:pPr>
            <w:r w:rsidRPr="007C3864">
              <w:rPr>
                <w:color w:val="000000"/>
                <w:sz w:val="28"/>
                <w:szCs w:val="28"/>
              </w:rPr>
              <w:t>Не более 2,6 кг</w:t>
            </w:r>
          </w:p>
        </w:tc>
      </w:tr>
      <w:tr w:rsidR="00761BFB" w:rsidRPr="007C3864" w14:paraId="59CB19A9"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179EE272" w14:textId="77777777" w:rsidR="00761BFB" w:rsidRPr="007C3864" w:rsidRDefault="00761BFB" w:rsidP="00B25738">
            <w:pPr>
              <w:rPr>
                <w:color w:val="000000"/>
                <w:sz w:val="28"/>
                <w:szCs w:val="28"/>
              </w:rPr>
            </w:pPr>
            <w:r w:rsidRPr="007C3864">
              <w:rPr>
                <w:color w:val="000000"/>
                <w:sz w:val="28"/>
                <w:szCs w:val="28"/>
              </w:rPr>
              <w:t>Ресурс работы светильника:</w:t>
            </w:r>
          </w:p>
        </w:tc>
        <w:tc>
          <w:tcPr>
            <w:tcW w:w="1809" w:type="pct"/>
            <w:tcBorders>
              <w:top w:val="nil"/>
              <w:left w:val="nil"/>
              <w:bottom w:val="single" w:sz="4" w:space="0" w:color="auto"/>
              <w:right w:val="single" w:sz="4" w:space="0" w:color="auto"/>
            </w:tcBorders>
            <w:shd w:val="clear" w:color="auto" w:fill="auto"/>
            <w:vAlign w:val="center"/>
            <w:hideMark/>
          </w:tcPr>
          <w:p w14:paraId="4561F399" w14:textId="77777777" w:rsidR="00761BFB" w:rsidRPr="007C3864" w:rsidRDefault="00761BFB" w:rsidP="00B25738">
            <w:pPr>
              <w:jc w:val="center"/>
              <w:rPr>
                <w:color w:val="000000"/>
                <w:sz w:val="28"/>
                <w:szCs w:val="28"/>
              </w:rPr>
            </w:pPr>
            <w:r w:rsidRPr="007C3864">
              <w:rPr>
                <w:color w:val="000000"/>
                <w:sz w:val="28"/>
                <w:szCs w:val="28"/>
              </w:rPr>
              <w:t>Не менее 50 000 часов</w:t>
            </w:r>
          </w:p>
        </w:tc>
      </w:tr>
      <w:tr w:rsidR="00761BFB" w:rsidRPr="007C3864" w14:paraId="1C23E221"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5FA44381" w14:textId="77777777" w:rsidR="00761BFB" w:rsidRPr="007C3864" w:rsidRDefault="00761BFB" w:rsidP="00B25738">
            <w:pPr>
              <w:rPr>
                <w:color w:val="000000"/>
                <w:sz w:val="28"/>
                <w:szCs w:val="28"/>
              </w:rPr>
            </w:pPr>
            <w:r w:rsidRPr="007C3864">
              <w:rPr>
                <w:color w:val="000000"/>
                <w:sz w:val="28"/>
                <w:szCs w:val="28"/>
              </w:rPr>
              <w:t>Срок службы светильника</w:t>
            </w:r>
          </w:p>
        </w:tc>
        <w:tc>
          <w:tcPr>
            <w:tcW w:w="1809" w:type="pct"/>
            <w:tcBorders>
              <w:top w:val="nil"/>
              <w:left w:val="nil"/>
              <w:bottom w:val="single" w:sz="4" w:space="0" w:color="auto"/>
              <w:right w:val="single" w:sz="4" w:space="0" w:color="auto"/>
            </w:tcBorders>
            <w:shd w:val="clear" w:color="auto" w:fill="auto"/>
            <w:vAlign w:val="center"/>
            <w:hideMark/>
          </w:tcPr>
          <w:p w14:paraId="3BBEA745" w14:textId="77777777" w:rsidR="00761BFB" w:rsidRPr="007C3864" w:rsidRDefault="00761BFB" w:rsidP="00B25738">
            <w:pPr>
              <w:jc w:val="center"/>
              <w:rPr>
                <w:color w:val="000000"/>
                <w:sz w:val="28"/>
                <w:szCs w:val="28"/>
              </w:rPr>
            </w:pPr>
            <w:r w:rsidRPr="007C3864">
              <w:rPr>
                <w:color w:val="000000"/>
                <w:sz w:val="28"/>
                <w:szCs w:val="28"/>
              </w:rPr>
              <w:t>Не менее 100 000 часов</w:t>
            </w:r>
          </w:p>
        </w:tc>
      </w:tr>
      <w:tr w:rsidR="00761BFB" w:rsidRPr="007C3864" w14:paraId="18A3C7F7"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27A6BA39" w14:textId="77777777" w:rsidR="00761BFB" w:rsidRPr="007C3864" w:rsidRDefault="00761BFB" w:rsidP="00B25738">
            <w:pPr>
              <w:rPr>
                <w:color w:val="000000"/>
                <w:sz w:val="28"/>
                <w:szCs w:val="28"/>
              </w:rPr>
            </w:pPr>
            <w:r w:rsidRPr="007C3864">
              <w:rPr>
                <w:color w:val="000000"/>
                <w:sz w:val="28"/>
                <w:szCs w:val="28"/>
              </w:rPr>
              <w:t>Заводская гарантия производителя на светильник:</w:t>
            </w:r>
          </w:p>
        </w:tc>
        <w:tc>
          <w:tcPr>
            <w:tcW w:w="1809" w:type="pct"/>
            <w:tcBorders>
              <w:top w:val="nil"/>
              <w:left w:val="nil"/>
              <w:bottom w:val="single" w:sz="4" w:space="0" w:color="auto"/>
              <w:right w:val="single" w:sz="4" w:space="0" w:color="auto"/>
            </w:tcBorders>
            <w:shd w:val="clear" w:color="auto" w:fill="auto"/>
            <w:vAlign w:val="center"/>
            <w:hideMark/>
          </w:tcPr>
          <w:p w14:paraId="4242D2F5" w14:textId="77777777" w:rsidR="00761BFB" w:rsidRPr="007C3864" w:rsidRDefault="00761BFB" w:rsidP="00B25738">
            <w:pPr>
              <w:jc w:val="center"/>
              <w:rPr>
                <w:color w:val="000000"/>
                <w:sz w:val="28"/>
                <w:szCs w:val="28"/>
              </w:rPr>
            </w:pPr>
            <w:r w:rsidRPr="007C3864">
              <w:rPr>
                <w:color w:val="000000"/>
                <w:sz w:val="28"/>
                <w:szCs w:val="28"/>
              </w:rPr>
              <w:t>Не менее 5 лет</w:t>
            </w:r>
          </w:p>
        </w:tc>
      </w:tr>
      <w:tr w:rsidR="00761BFB" w:rsidRPr="007C3864" w14:paraId="15424EBA"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5E3B02BB" w14:textId="77777777" w:rsidR="00761BFB" w:rsidRPr="007C3864" w:rsidRDefault="00761BFB" w:rsidP="00B25738">
            <w:pPr>
              <w:rPr>
                <w:color w:val="000000"/>
                <w:sz w:val="28"/>
                <w:szCs w:val="28"/>
              </w:rPr>
            </w:pPr>
            <w:r w:rsidRPr="007C3864">
              <w:rPr>
                <w:color w:val="000000"/>
                <w:sz w:val="28"/>
                <w:szCs w:val="28"/>
              </w:rPr>
              <w:t>Имеется защита источника питания от холостого хода</w:t>
            </w:r>
          </w:p>
        </w:tc>
        <w:tc>
          <w:tcPr>
            <w:tcW w:w="1809" w:type="pct"/>
            <w:tcBorders>
              <w:top w:val="nil"/>
              <w:left w:val="nil"/>
              <w:bottom w:val="single" w:sz="4" w:space="0" w:color="auto"/>
              <w:right w:val="single" w:sz="4" w:space="0" w:color="auto"/>
            </w:tcBorders>
            <w:shd w:val="clear" w:color="auto" w:fill="auto"/>
            <w:vAlign w:val="center"/>
            <w:hideMark/>
          </w:tcPr>
          <w:p w14:paraId="18E49C06" w14:textId="77777777" w:rsidR="00761BFB" w:rsidRPr="007C3864" w:rsidRDefault="00761BFB" w:rsidP="00B25738">
            <w:pPr>
              <w:jc w:val="center"/>
              <w:rPr>
                <w:color w:val="000000"/>
                <w:sz w:val="28"/>
                <w:szCs w:val="28"/>
              </w:rPr>
            </w:pPr>
            <w:r w:rsidRPr="007C3864">
              <w:rPr>
                <w:color w:val="000000"/>
                <w:sz w:val="28"/>
                <w:szCs w:val="28"/>
              </w:rPr>
              <w:t>Да</w:t>
            </w:r>
          </w:p>
        </w:tc>
      </w:tr>
      <w:tr w:rsidR="00761BFB" w:rsidRPr="007C3864" w14:paraId="5F6DC06A" w14:textId="77777777" w:rsidTr="00B25738">
        <w:trPr>
          <w:trHeight w:val="56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2BD2E00E" w14:textId="77777777" w:rsidR="00761BFB" w:rsidRPr="007C3864" w:rsidRDefault="00761BFB" w:rsidP="00B25738">
            <w:pPr>
              <w:rPr>
                <w:color w:val="000000"/>
                <w:sz w:val="28"/>
                <w:szCs w:val="28"/>
              </w:rPr>
            </w:pPr>
            <w:r w:rsidRPr="007C3864">
              <w:rPr>
                <w:color w:val="000000"/>
                <w:sz w:val="28"/>
                <w:szCs w:val="28"/>
              </w:rPr>
              <w:t xml:space="preserve">Наличие у драйвера гальванической развязки и дополнительного питания </w:t>
            </w:r>
          </w:p>
        </w:tc>
        <w:tc>
          <w:tcPr>
            <w:tcW w:w="1809" w:type="pct"/>
            <w:tcBorders>
              <w:top w:val="nil"/>
              <w:left w:val="nil"/>
              <w:bottom w:val="single" w:sz="4" w:space="0" w:color="auto"/>
              <w:right w:val="single" w:sz="4" w:space="0" w:color="auto"/>
            </w:tcBorders>
            <w:shd w:val="clear" w:color="auto" w:fill="auto"/>
            <w:vAlign w:val="center"/>
            <w:hideMark/>
          </w:tcPr>
          <w:p w14:paraId="53EA528D" w14:textId="77777777" w:rsidR="00761BFB" w:rsidRPr="007C3864" w:rsidRDefault="00761BFB" w:rsidP="00B25738">
            <w:pPr>
              <w:jc w:val="center"/>
              <w:rPr>
                <w:color w:val="000000"/>
                <w:sz w:val="28"/>
                <w:szCs w:val="28"/>
              </w:rPr>
            </w:pPr>
            <w:r w:rsidRPr="007C3864">
              <w:rPr>
                <w:color w:val="000000"/>
                <w:sz w:val="28"/>
                <w:szCs w:val="28"/>
              </w:rPr>
              <w:t>Да</w:t>
            </w:r>
          </w:p>
        </w:tc>
      </w:tr>
      <w:tr w:rsidR="00761BFB" w:rsidRPr="007C3864" w14:paraId="54FB2857"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107B9081" w14:textId="77777777" w:rsidR="00761BFB" w:rsidRPr="007C3864" w:rsidRDefault="00761BFB" w:rsidP="00B25738">
            <w:pPr>
              <w:rPr>
                <w:color w:val="000000"/>
                <w:sz w:val="28"/>
                <w:szCs w:val="28"/>
              </w:rPr>
            </w:pPr>
            <w:r w:rsidRPr="007C3864">
              <w:rPr>
                <w:color w:val="000000"/>
                <w:sz w:val="28"/>
                <w:szCs w:val="28"/>
              </w:rPr>
              <w:t>Коэффициент пульсации:</w:t>
            </w:r>
          </w:p>
        </w:tc>
        <w:tc>
          <w:tcPr>
            <w:tcW w:w="1809" w:type="pct"/>
            <w:tcBorders>
              <w:top w:val="nil"/>
              <w:left w:val="nil"/>
              <w:bottom w:val="single" w:sz="4" w:space="0" w:color="auto"/>
              <w:right w:val="single" w:sz="4" w:space="0" w:color="auto"/>
            </w:tcBorders>
            <w:shd w:val="clear" w:color="auto" w:fill="auto"/>
            <w:vAlign w:val="center"/>
            <w:hideMark/>
          </w:tcPr>
          <w:p w14:paraId="6F637136" w14:textId="77777777" w:rsidR="00761BFB" w:rsidRPr="007C3864" w:rsidRDefault="00761BFB" w:rsidP="00B25738">
            <w:pPr>
              <w:jc w:val="center"/>
              <w:rPr>
                <w:color w:val="000000"/>
                <w:sz w:val="28"/>
                <w:szCs w:val="28"/>
              </w:rPr>
            </w:pPr>
            <w:r w:rsidRPr="007C3864">
              <w:rPr>
                <w:color w:val="000000"/>
                <w:sz w:val="28"/>
                <w:szCs w:val="28"/>
              </w:rPr>
              <w:t>&lt;1%:</w:t>
            </w:r>
          </w:p>
        </w:tc>
      </w:tr>
      <w:tr w:rsidR="00761BFB" w:rsidRPr="007C3864" w14:paraId="5C7E9103" w14:textId="77777777" w:rsidTr="00B25738">
        <w:trPr>
          <w:trHeight w:val="85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42477808" w14:textId="77777777" w:rsidR="00761BFB" w:rsidRPr="007C3864" w:rsidRDefault="00761BFB" w:rsidP="00B25738">
            <w:pPr>
              <w:rPr>
                <w:color w:val="000000"/>
                <w:sz w:val="28"/>
                <w:szCs w:val="28"/>
              </w:rPr>
            </w:pPr>
            <w:r w:rsidRPr="007C3864">
              <w:rPr>
                <w:color w:val="000000"/>
                <w:sz w:val="28"/>
                <w:szCs w:val="28"/>
              </w:rPr>
              <w:t>Материал корпуса:</w:t>
            </w:r>
          </w:p>
        </w:tc>
        <w:tc>
          <w:tcPr>
            <w:tcW w:w="1809" w:type="pct"/>
            <w:tcBorders>
              <w:top w:val="single" w:sz="4" w:space="0" w:color="auto"/>
              <w:left w:val="nil"/>
              <w:bottom w:val="single" w:sz="4" w:space="0" w:color="auto"/>
              <w:right w:val="single" w:sz="4" w:space="0" w:color="auto"/>
            </w:tcBorders>
            <w:shd w:val="clear" w:color="auto" w:fill="auto"/>
            <w:vAlign w:val="center"/>
            <w:hideMark/>
          </w:tcPr>
          <w:p w14:paraId="4AD4B05C" w14:textId="77777777" w:rsidR="00761BFB" w:rsidRPr="007C3864" w:rsidRDefault="00761BFB" w:rsidP="00B25738">
            <w:pPr>
              <w:jc w:val="center"/>
              <w:rPr>
                <w:color w:val="000000"/>
                <w:sz w:val="28"/>
                <w:szCs w:val="28"/>
              </w:rPr>
            </w:pPr>
            <w:r w:rsidRPr="007C3864">
              <w:rPr>
                <w:color w:val="000000"/>
                <w:sz w:val="28"/>
                <w:szCs w:val="28"/>
              </w:rPr>
              <w:t>Алюминий и нержавеющая сталь</w:t>
            </w:r>
          </w:p>
        </w:tc>
      </w:tr>
      <w:tr w:rsidR="00761BFB" w:rsidRPr="007C3864" w14:paraId="28FA0DE7"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7E8E06E3" w14:textId="77777777" w:rsidR="00761BFB" w:rsidRPr="007C3864" w:rsidRDefault="00761BFB" w:rsidP="00B25738">
            <w:pPr>
              <w:rPr>
                <w:color w:val="000000"/>
                <w:sz w:val="28"/>
                <w:szCs w:val="28"/>
              </w:rPr>
            </w:pPr>
            <w:r w:rsidRPr="007C3864">
              <w:rPr>
                <w:color w:val="000000"/>
                <w:sz w:val="28"/>
                <w:szCs w:val="28"/>
              </w:rPr>
              <w:t>Светодиоды:</w:t>
            </w:r>
          </w:p>
        </w:tc>
        <w:tc>
          <w:tcPr>
            <w:tcW w:w="1809" w:type="pct"/>
            <w:tcBorders>
              <w:top w:val="single" w:sz="4" w:space="0" w:color="auto"/>
              <w:left w:val="nil"/>
              <w:bottom w:val="single" w:sz="4" w:space="0" w:color="auto"/>
              <w:right w:val="single" w:sz="4" w:space="0" w:color="auto"/>
            </w:tcBorders>
            <w:shd w:val="clear" w:color="auto" w:fill="auto"/>
            <w:vAlign w:val="center"/>
            <w:hideMark/>
          </w:tcPr>
          <w:p w14:paraId="29AB3AC3" w14:textId="77777777" w:rsidR="00761BFB" w:rsidRPr="007C3864" w:rsidRDefault="00761BFB" w:rsidP="00B25738">
            <w:pPr>
              <w:jc w:val="center"/>
              <w:rPr>
                <w:color w:val="000000"/>
                <w:sz w:val="28"/>
                <w:szCs w:val="28"/>
              </w:rPr>
            </w:pPr>
            <w:r w:rsidRPr="007C3864">
              <w:rPr>
                <w:color w:val="000000"/>
                <w:sz w:val="28"/>
                <w:szCs w:val="28"/>
                <w:lang w:val="en-US"/>
              </w:rPr>
              <w:t>CREE</w:t>
            </w:r>
            <w:r w:rsidRPr="007C3864">
              <w:rPr>
                <w:color w:val="000000"/>
                <w:sz w:val="28"/>
                <w:szCs w:val="28"/>
              </w:rPr>
              <w:t xml:space="preserve"> или аналог</w:t>
            </w:r>
          </w:p>
        </w:tc>
      </w:tr>
      <w:tr w:rsidR="00761BFB" w:rsidRPr="007C3864" w14:paraId="0882A55C"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1BF42033" w14:textId="77777777" w:rsidR="00761BFB" w:rsidRPr="007C3864" w:rsidRDefault="00761BFB" w:rsidP="00B25738">
            <w:pPr>
              <w:rPr>
                <w:color w:val="000000"/>
                <w:sz w:val="28"/>
                <w:szCs w:val="28"/>
              </w:rPr>
            </w:pPr>
            <w:r w:rsidRPr="007C3864">
              <w:rPr>
                <w:color w:val="000000"/>
                <w:sz w:val="28"/>
                <w:szCs w:val="28"/>
              </w:rPr>
              <w:t>Светоотдача светильников:</w:t>
            </w:r>
          </w:p>
        </w:tc>
        <w:tc>
          <w:tcPr>
            <w:tcW w:w="1809" w:type="pct"/>
            <w:tcBorders>
              <w:top w:val="nil"/>
              <w:left w:val="nil"/>
              <w:bottom w:val="single" w:sz="4" w:space="0" w:color="auto"/>
              <w:right w:val="single" w:sz="4" w:space="0" w:color="auto"/>
            </w:tcBorders>
            <w:shd w:val="clear" w:color="auto" w:fill="auto"/>
            <w:vAlign w:val="center"/>
            <w:hideMark/>
          </w:tcPr>
          <w:p w14:paraId="7F8410BA" w14:textId="77777777" w:rsidR="00761BFB" w:rsidRPr="007C3864" w:rsidRDefault="00761BFB" w:rsidP="00B25738">
            <w:pPr>
              <w:jc w:val="center"/>
              <w:rPr>
                <w:color w:val="000000"/>
                <w:sz w:val="28"/>
                <w:szCs w:val="28"/>
              </w:rPr>
            </w:pPr>
            <w:r w:rsidRPr="007C3864">
              <w:rPr>
                <w:color w:val="000000"/>
                <w:sz w:val="28"/>
                <w:szCs w:val="28"/>
              </w:rPr>
              <w:t>Не менее 140 Лм/Вт</w:t>
            </w:r>
          </w:p>
        </w:tc>
      </w:tr>
      <w:tr w:rsidR="00761BFB" w:rsidRPr="007C3864" w14:paraId="77CFCE48" w14:textId="77777777" w:rsidTr="00B25738">
        <w:trPr>
          <w:trHeight w:val="84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170E8295" w14:textId="77777777" w:rsidR="00761BFB" w:rsidRPr="007C3864" w:rsidRDefault="00761BFB" w:rsidP="00B25738">
            <w:pPr>
              <w:rPr>
                <w:color w:val="000000"/>
                <w:sz w:val="28"/>
                <w:szCs w:val="28"/>
              </w:rPr>
            </w:pPr>
            <w:r w:rsidRPr="007C3864">
              <w:rPr>
                <w:color w:val="000000"/>
                <w:sz w:val="28"/>
                <w:szCs w:val="28"/>
              </w:rPr>
              <w:t xml:space="preserve">Работа светодиодов в </w:t>
            </w:r>
            <w:proofErr w:type="spellStart"/>
            <w:r w:rsidRPr="007C3864">
              <w:rPr>
                <w:color w:val="000000"/>
                <w:sz w:val="28"/>
                <w:szCs w:val="28"/>
              </w:rPr>
              <w:t>дефорсированном</w:t>
            </w:r>
            <w:proofErr w:type="spellEnd"/>
            <w:r w:rsidRPr="007C3864">
              <w:rPr>
                <w:color w:val="000000"/>
                <w:sz w:val="28"/>
                <w:szCs w:val="28"/>
              </w:rPr>
              <w:t xml:space="preserve"> режиме (светодиод работает не более 50% мощности) для повышения ресурса работы</w:t>
            </w:r>
          </w:p>
        </w:tc>
        <w:tc>
          <w:tcPr>
            <w:tcW w:w="1809" w:type="pct"/>
            <w:tcBorders>
              <w:top w:val="nil"/>
              <w:left w:val="nil"/>
              <w:bottom w:val="single" w:sz="4" w:space="0" w:color="auto"/>
              <w:right w:val="single" w:sz="4" w:space="0" w:color="auto"/>
            </w:tcBorders>
            <w:shd w:val="clear" w:color="auto" w:fill="auto"/>
            <w:vAlign w:val="center"/>
            <w:hideMark/>
          </w:tcPr>
          <w:p w14:paraId="22B43E89" w14:textId="77777777" w:rsidR="00761BFB" w:rsidRPr="007C3864" w:rsidRDefault="00761BFB" w:rsidP="00B25738">
            <w:pPr>
              <w:jc w:val="center"/>
              <w:rPr>
                <w:color w:val="000000"/>
                <w:sz w:val="28"/>
                <w:szCs w:val="28"/>
              </w:rPr>
            </w:pPr>
            <w:r w:rsidRPr="007C3864">
              <w:rPr>
                <w:color w:val="000000"/>
                <w:sz w:val="28"/>
                <w:szCs w:val="28"/>
              </w:rPr>
              <w:t>Да</w:t>
            </w:r>
          </w:p>
        </w:tc>
      </w:tr>
      <w:tr w:rsidR="00761BFB" w:rsidRPr="007C3864" w14:paraId="7500BD2F"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7A29890D" w14:textId="77777777" w:rsidR="00761BFB" w:rsidRPr="007C3864" w:rsidRDefault="00761BFB" w:rsidP="00B25738">
            <w:pPr>
              <w:rPr>
                <w:sz w:val="28"/>
                <w:szCs w:val="28"/>
              </w:rPr>
            </w:pPr>
            <w:r w:rsidRPr="007C3864">
              <w:rPr>
                <w:sz w:val="28"/>
                <w:szCs w:val="28"/>
              </w:rPr>
              <w:t>Длина х ширина х высота:</w:t>
            </w:r>
          </w:p>
        </w:tc>
        <w:tc>
          <w:tcPr>
            <w:tcW w:w="1809" w:type="pct"/>
            <w:tcBorders>
              <w:top w:val="nil"/>
              <w:left w:val="nil"/>
              <w:bottom w:val="single" w:sz="4" w:space="0" w:color="auto"/>
              <w:right w:val="single" w:sz="4" w:space="0" w:color="auto"/>
            </w:tcBorders>
            <w:shd w:val="clear" w:color="auto" w:fill="auto"/>
            <w:vAlign w:val="center"/>
            <w:hideMark/>
          </w:tcPr>
          <w:p w14:paraId="267BC351" w14:textId="77777777" w:rsidR="00761BFB" w:rsidRPr="007C3864" w:rsidRDefault="00761BFB" w:rsidP="00B25738">
            <w:pPr>
              <w:jc w:val="center"/>
              <w:rPr>
                <w:sz w:val="28"/>
                <w:szCs w:val="28"/>
              </w:rPr>
            </w:pPr>
            <w:r w:rsidRPr="007C3864">
              <w:rPr>
                <w:sz w:val="28"/>
                <w:szCs w:val="28"/>
              </w:rPr>
              <w:t>546х113х86 мм (-+10) мм</w:t>
            </w:r>
          </w:p>
        </w:tc>
      </w:tr>
      <w:tr w:rsidR="00761BFB" w:rsidRPr="007C3864" w14:paraId="7147C237"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3866AE35" w14:textId="77777777" w:rsidR="00761BFB" w:rsidRPr="007C3864" w:rsidRDefault="00761BFB" w:rsidP="00B25738">
            <w:pPr>
              <w:rPr>
                <w:color w:val="000000"/>
                <w:sz w:val="28"/>
                <w:szCs w:val="28"/>
              </w:rPr>
            </w:pPr>
            <w:r w:rsidRPr="007C3864">
              <w:rPr>
                <w:color w:val="000000"/>
                <w:sz w:val="28"/>
                <w:szCs w:val="28"/>
              </w:rPr>
              <w:t>Имеется оригинальная вторичная оптика</w:t>
            </w:r>
          </w:p>
        </w:tc>
        <w:tc>
          <w:tcPr>
            <w:tcW w:w="1809" w:type="pct"/>
            <w:tcBorders>
              <w:top w:val="nil"/>
              <w:left w:val="nil"/>
              <w:bottom w:val="single" w:sz="4" w:space="0" w:color="auto"/>
              <w:right w:val="single" w:sz="4" w:space="0" w:color="auto"/>
            </w:tcBorders>
            <w:shd w:val="clear" w:color="auto" w:fill="auto"/>
            <w:vAlign w:val="center"/>
            <w:hideMark/>
          </w:tcPr>
          <w:p w14:paraId="56360417" w14:textId="77777777" w:rsidR="00761BFB" w:rsidRPr="007C3864" w:rsidRDefault="00761BFB" w:rsidP="00B25738">
            <w:pPr>
              <w:jc w:val="center"/>
              <w:rPr>
                <w:color w:val="000000"/>
                <w:sz w:val="28"/>
                <w:szCs w:val="28"/>
              </w:rPr>
            </w:pPr>
            <w:r w:rsidRPr="007C3864">
              <w:rPr>
                <w:color w:val="000000"/>
                <w:sz w:val="28"/>
                <w:szCs w:val="28"/>
              </w:rPr>
              <w:t>Да</w:t>
            </w:r>
          </w:p>
        </w:tc>
      </w:tr>
      <w:tr w:rsidR="00761BFB" w:rsidRPr="007C3864" w14:paraId="350061EC"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68F2AC58" w14:textId="77777777" w:rsidR="00761BFB" w:rsidRPr="007C3864" w:rsidRDefault="00761BFB" w:rsidP="00B25738">
            <w:pPr>
              <w:rPr>
                <w:color w:val="000000"/>
                <w:sz w:val="28"/>
                <w:szCs w:val="28"/>
              </w:rPr>
            </w:pPr>
            <w:r w:rsidRPr="007C3864">
              <w:rPr>
                <w:color w:val="000000"/>
                <w:sz w:val="28"/>
                <w:szCs w:val="28"/>
              </w:rPr>
              <w:t>Количество плат в светильнике</w:t>
            </w:r>
          </w:p>
        </w:tc>
        <w:tc>
          <w:tcPr>
            <w:tcW w:w="1809" w:type="pct"/>
            <w:tcBorders>
              <w:top w:val="nil"/>
              <w:left w:val="nil"/>
              <w:bottom w:val="single" w:sz="4" w:space="0" w:color="auto"/>
              <w:right w:val="single" w:sz="4" w:space="0" w:color="auto"/>
            </w:tcBorders>
            <w:shd w:val="clear" w:color="auto" w:fill="auto"/>
            <w:vAlign w:val="center"/>
            <w:hideMark/>
          </w:tcPr>
          <w:p w14:paraId="40CA8941" w14:textId="77777777" w:rsidR="00761BFB" w:rsidRPr="007C3864" w:rsidRDefault="00761BFB" w:rsidP="00B25738">
            <w:pPr>
              <w:jc w:val="center"/>
              <w:rPr>
                <w:color w:val="000000"/>
                <w:sz w:val="28"/>
                <w:szCs w:val="28"/>
              </w:rPr>
            </w:pPr>
            <w:r w:rsidRPr="007C3864">
              <w:rPr>
                <w:color w:val="000000"/>
                <w:sz w:val="28"/>
                <w:szCs w:val="28"/>
              </w:rPr>
              <w:t>1</w:t>
            </w:r>
          </w:p>
        </w:tc>
      </w:tr>
      <w:tr w:rsidR="00761BFB" w:rsidRPr="007C3864" w14:paraId="3BC888AB" w14:textId="77777777" w:rsidTr="00B25738">
        <w:trPr>
          <w:trHeight w:val="56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6AB9765F" w14:textId="77777777" w:rsidR="00761BFB" w:rsidRPr="007C3864" w:rsidRDefault="00761BFB" w:rsidP="00B25738">
            <w:pPr>
              <w:rPr>
                <w:color w:val="000000"/>
                <w:sz w:val="28"/>
                <w:szCs w:val="28"/>
              </w:rPr>
            </w:pPr>
            <w:r w:rsidRPr="007C3864">
              <w:rPr>
                <w:color w:val="000000"/>
                <w:sz w:val="28"/>
                <w:szCs w:val="28"/>
              </w:rPr>
              <w:t>Замена источника питания</w:t>
            </w:r>
          </w:p>
        </w:tc>
        <w:tc>
          <w:tcPr>
            <w:tcW w:w="1809" w:type="pct"/>
            <w:tcBorders>
              <w:top w:val="nil"/>
              <w:left w:val="nil"/>
              <w:bottom w:val="single" w:sz="4" w:space="0" w:color="auto"/>
              <w:right w:val="single" w:sz="4" w:space="0" w:color="auto"/>
            </w:tcBorders>
            <w:shd w:val="clear" w:color="auto" w:fill="auto"/>
            <w:vAlign w:val="center"/>
            <w:hideMark/>
          </w:tcPr>
          <w:p w14:paraId="67FEF9F8" w14:textId="77777777" w:rsidR="00761BFB" w:rsidRPr="007C3864" w:rsidRDefault="00761BFB" w:rsidP="00B25738">
            <w:pPr>
              <w:jc w:val="center"/>
              <w:rPr>
                <w:color w:val="000000"/>
                <w:sz w:val="28"/>
                <w:szCs w:val="28"/>
              </w:rPr>
            </w:pPr>
            <w:r w:rsidRPr="007C3864">
              <w:rPr>
                <w:color w:val="000000"/>
                <w:sz w:val="28"/>
                <w:szCs w:val="28"/>
              </w:rPr>
              <w:t>Смена источника питания без демонтажа светильника</w:t>
            </w:r>
          </w:p>
        </w:tc>
      </w:tr>
      <w:tr w:rsidR="00761BFB" w:rsidRPr="007C3864" w14:paraId="35291ADA"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172FDF57" w14:textId="77777777" w:rsidR="00761BFB" w:rsidRPr="007C3864" w:rsidRDefault="00761BFB" w:rsidP="00B25738">
            <w:pPr>
              <w:rPr>
                <w:color w:val="000000"/>
                <w:sz w:val="28"/>
                <w:szCs w:val="28"/>
              </w:rPr>
            </w:pPr>
            <w:r w:rsidRPr="007C3864">
              <w:rPr>
                <w:color w:val="000000"/>
                <w:sz w:val="28"/>
                <w:szCs w:val="28"/>
              </w:rPr>
              <w:t xml:space="preserve">Сертификат соответствия </w:t>
            </w:r>
          </w:p>
        </w:tc>
        <w:tc>
          <w:tcPr>
            <w:tcW w:w="1809" w:type="pct"/>
            <w:tcBorders>
              <w:top w:val="nil"/>
              <w:left w:val="nil"/>
              <w:bottom w:val="single" w:sz="4" w:space="0" w:color="auto"/>
              <w:right w:val="single" w:sz="4" w:space="0" w:color="auto"/>
            </w:tcBorders>
            <w:shd w:val="clear" w:color="auto" w:fill="auto"/>
            <w:vAlign w:val="center"/>
            <w:hideMark/>
          </w:tcPr>
          <w:p w14:paraId="2297D091" w14:textId="77777777" w:rsidR="00761BFB" w:rsidRPr="007C3864" w:rsidRDefault="00761BFB" w:rsidP="00B25738">
            <w:pPr>
              <w:jc w:val="center"/>
              <w:rPr>
                <w:color w:val="000000"/>
                <w:sz w:val="28"/>
                <w:szCs w:val="28"/>
              </w:rPr>
            </w:pPr>
            <w:r w:rsidRPr="007C3864">
              <w:rPr>
                <w:color w:val="000000"/>
                <w:sz w:val="28"/>
                <w:szCs w:val="28"/>
              </w:rPr>
              <w:t>ГОСТ Р МЭК 60598-1-2011</w:t>
            </w:r>
          </w:p>
        </w:tc>
      </w:tr>
      <w:tr w:rsidR="00761BFB" w:rsidRPr="007C3864" w14:paraId="23D9A806" w14:textId="77777777" w:rsidTr="00B25738">
        <w:trPr>
          <w:trHeight w:val="56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04F7DE50" w14:textId="77777777" w:rsidR="00761BFB" w:rsidRPr="007C3864" w:rsidRDefault="00761BFB" w:rsidP="00B25738">
            <w:pPr>
              <w:rPr>
                <w:color w:val="000000"/>
                <w:sz w:val="28"/>
                <w:szCs w:val="28"/>
              </w:rPr>
            </w:pPr>
            <w:r w:rsidRPr="007C3864">
              <w:rPr>
                <w:color w:val="000000"/>
                <w:sz w:val="28"/>
                <w:szCs w:val="28"/>
              </w:rPr>
              <w:t>Моментальное включение светильника при низких температурах</w:t>
            </w:r>
          </w:p>
        </w:tc>
        <w:tc>
          <w:tcPr>
            <w:tcW w:w="1809" w:type="pct"/>
            <w:tcBorders>
              <w:top w:val="nil"/>
              <w:left w:val="nil"/>
              <w:bottom w:val="single" w:sz="4" w:space="0" w:color="auto"/>
              <w:right w:val="single" w:sz="4" w:space="0" w:color="auto"/>
            </w:tcBorders>
            <w:shd w:val="clear" w:color="auto" w:fill="auto"/>
            <w:vAlign w:val="center"/>
            <w:hideMark/>
          </w:tcPr>
          <w:p w14:paraId="3418509F" w14:textId="77777777" w:rsidR="00761BFB" w:rsidRPr="007C3864" w:rsidRDefault="00761BFB" w:rsidP="00B25738">
            <w:pPr>
              <w:jc w:val="center"/>
              <w:rPr>
                <w:color w:val="000000"/>
                <w:sz w:val="28"/>
                <w:szCs w:val="28"/>
              </w:rPr>
            </w:pPr>
            <w:r w:rsidRPr="007C3864">
              <w:rPr>
                <w:color w:val="000000"/>
                <w:sz w:val="28"/>
                <w:szCs w:val="28"/>
              </w:rPr>
              <w:t>Да</w:t>
            </w:r>
          </w:p>
        </w:tc>
      </w:tr>
      <w:tr w:rsidR="00761BFB" w:rsidRPr="007C3864" w14:paraId="6DA20549"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700FB3DC" w14:textId="77777777" w:rsidR="00761BFB" w:rsidRPr="007C3864" w:rsidRDefault="00761BFB" w:rsidP="00B25738">
            <w:pPr>
              <w:rPr>
                <w:color w:val="000000"/>
                <w:sz w:val="28"/>
                <w:szCs w:val="28"/>
              </w:rPr>
            </w:pPr>
            <w:r w:rsidRPr="007C3864">
              <w:rPr>
                <w:color w:val="000000"/>
                <w:sz w:val="28"/>
                <w:szCs w:val="28"/>
              </w:rPr>
              <w:t>Защита от скачков напряжения</w:t>
            </w:r>
          </w:p>
        </w:tc>
        <w:tc>
          <w:tcPr>
            <w:tcW w:w="1809" w:type="pct"/>
            <w:tcBorders>
              <w:top w:val="nil"/>
              <w:left w:val="nil"/>
              <w:bottom w:val="single" w:sz="4" w:space="0" w:color="auto"/>
              <w:right w:val="single" w:sz="4" w:space="0" w:color="auto"/>
            </w:tcBorders>
            <w:shd w:val="clear" w:color="auto" w:fill="auto"/>
            <w:vAlign w:val="center"/>
            <w:hideMark/>
          </w:tcPr>
          <w:p w14:paraId="2573FC47" w14:textId="77777777" w:rsidR="00761BFB" w:rsidRPr="007C3864" w:rsidRDefault="00761BFB" w:rsidP="00B25738">
            <w:pPr>
              <w:jc w:val="center"/>
              <w:rPr>
                <w:color w:val="000000"/>
                <w:sz w:val="28"/>
                <w:szCs w:val="28"/>
              </w:rPr>
            </w:pPr>
            <w:r w:rsidRPr="007C3864">
              <w:rPr>
                <w:color w:val="000000"/>
                <w:sz w:val="28"/>
                <w:szCs w:val="28"/>
              </w:rPr>
              <w:t>Не менее 380В</w:t>
            </w:r>
          </w:p>
        </w:tc>
      </w:tr>
      <w:tr w:rsidR="00761BFB" w:rsidRPr="007C3864" w14:paraId="5B19D014" w14:textId="77777777" w:rsidTr="00B25738">
        <w:trPr>
          <w:trHeight w:val="290"/>
        </w:trPr>
        <w:tc>
          <w:tcPr>
            <w:tcW w:w="3191" w:type="pct"/>
            <w:tcBorders>
              <w:top w:val="nil"/>
              <w:left w:val="single" w:sz="4" w:space="0" w:color="auto"/>
              <w:bottom w:val="single" w:sz="4" w:space="0" w:color="auto"/>
              <w:right w:val="single" w:sz="4" w:space="0" w:color="auto"/>
            </w:tcBorders>
            <w:shd w:val="clear" w:color="auto" w:fill="auto"/>
            <w:vAlign w:val="center"/>
            <w:hideMark/>
          </w:tcPr>
          <w:p w14:paraId="7BB1A505" w14:textId="77777777" w:rsidR="00761BFB" w:rsidRPr="007C3864" w:rsidRDefault="00761BFB" w:rsidP="00B25738">
            <w:pPr>
              <w:rPr>
                <w:color w:val="000000"/>
                <w:sz w:val="28"/>
                <w:szCs w:val="28"/>
              </w:rPr>
            </w:pPr>
            <w:proofErr w:type="spellStart"/>
            <w:r w:rsidRPr="007C3864">
              <w:rPr>
                <w:color w:val="000000"/>
                <w:sz w:val="28"/>
                <w:szCs w:val="28"/>
              </w:rPr>
              <w:t>Грозозащита</w:t>
            </w:r>
            <w:proofErr w:type="spellEnd"/>
            <w:r w:rsidRPr="007C3864">
              <w:rPr>
                <w:color w:val="000000"/>
                <w:sz w:val="28"/>
                <w:szCs w:val="28"/>
              </w:rPr>
              <w:t xml:space="preserve"> от импульсов </w:t>
            </w:r>
          </w:p>
        </w:tc>
        <w:tc>
          <w:tcPr>
            <w:tcW w:w="1809" w:type="pct"/>
            <w:tcBorders>
              <w:top w:val="nil"/>
              <w:left w:val="nil"/>
              <w:bottom w:val="single" w:sz="4" w:space="0" w:color="auto"/>
              <w:right w:val="single" w:sz="4" w:space="0" w:color="auto"/>
            </w:tcBorders>
            <w:shd w:val="clear" w:color="auto" w:fill="auto"/>
            <w:vAlign w:val="center"/>
            <w:hideMark/>
          </w:tcPr>
          <w:p w14:paraId="6914B969" w14:textId="77777777" w:rsidR="00761BFB" w:rsidRPr="007C3864" w:rsidRDefault="00761BFB" w:rsidP="00B25738">
            <w:pPr>
              <w:jc w:val="center"/>
              <w:rPr>
                <w:color w:val="000000"/>
                <w:sz w:val="28"/>
                <w:szCs w:val="28"/>
              </w:rPr>
            </w:pPr>
            <w:r w:rsidRPr="007C3864">
              <w:rPr>
                <w:color w:val="000000"/>
                <w:sz w:val="28"/>
                <w:szCs w:val="28"/>
              </w:rPr>
              <w:t>4000-6000 В</w:t>
            </w:r>
          </w:p>
        </w:tc>
      </w:tr>
      <w:tr w:rsidR="00761BFB" w:rsidRPr="007C3864" w14:paraId="423C604F" w14:textId="77777777" w:rsidTr="00B25738">
        <w:trPr>
          <w:trHeight w:val="290"/>
        </w:trPr>
        <w:tc>
          <w:tcPr>
            <w:tcW w:w="3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06E6E" w14:textId="77777777" w:rsidR="00761BFB" w:rsidRPr="007C3864" w:rsidRDefault="00761BFB" w:rsidP="00B25738">
            <w:pPr>
              <w:rPr>
                <w:color w:val="000000"/>
                <w:sz w:val="28"/>
                <w:szCs w:val="28"/>
              </w:rPr>
            </w:pPr>
            <w:r w:rsidRPr="007C3864">
              <w:rPr>
                <w:color w:val="000000"/>
                <w:sz w:val="28"/>
                <w:szCs w:val="28"/>
              </w:rPr>
              <w:t>Протокол испытаний аккредитованной независимой светотехнической лаборатории</w:t>
            </w:r>
          </w:p>
        </w:tc>
        <w:tc>
          <w:tcPr>
            <w:tcW w:w="1809" w:type="pct"/>
            <w:tcBorders>
              <w:top w:val="single" w:sz="4" w:space="0" w:color="auto"/>
              <w:left w:val="nil"/>
              <w:bottom w:val="single" w:sz="4" w:space="0" w:color="auto"/>
              <w:right w:val="single" w:sz="4" w:space="0" w:color="auto"/>
            </w:tcBorders>
            <w:shd w:val="clear" w:color="auto" w:fill="auto"/>
            <w:vAlign w:val="center"/>
            <w:hideMark/>
          </w:tcPr>
          <w:p w14:paraId="10A9194D" w14:textId="77777777" w:rsidR="00761BFB" w:rsidRPr="007C3864" w:rsidRDefault="00761BFB" w:rsidP="00B25738">
            <w:pPr>
              <w:jc w:val="center"/>
              <w:rPr>
                <w:color w:val="000000"/>
                <w:sz w:val="28"/>
                <w:szCs w:val="28"/>
              </w:rPr>
            </w:pPr>
            <w:r w:rsidRPr="007C3864">
              <w:rPr>
                <w:color w:val="000000"/>
                <w:sz w:val="28"/>
                <w:szCs w:val="28"/>
              </w:rPr>
              <w:t>наличие</w:t>
            </w:r>
          </w:p>
        </w:tc>
      </w:tr>
    </w:tbl>
    <w:p w14:paraId="27B3D152" w14:textId="77777777" w:rsidR="00AF7431" w:rsidRDefault="00AF7431" w:rsidP="00A05B15">
      <w:pPr>
        <w:spacing w:line="276" w:lineRule="auto"/>
        <w:ind w:firstLine="709"/>
      </w:pPr>
    </w:p>
    <w:p w14:paraId="27B3D153" w14:textId="77777777" w:rsidR="00ED622C" w:rsidRPr="00694668" w:rsidRDefault="00ED622C" w:rsidP="00ED622C">
      <w:pPr>
        <w:spacing w:line="276" w:lineRule="auto"/>
      </w:pPr>
      <w:r w:rsidRPr="00694668">
        <w:lastRenderedPageBreak/>
        <w:t>*Примечание</w:t>
      </w:r>
    </w:p>
    <w:p w14:paraId="27B3D154" w14:textId="7EDA48EC" w:rsidR="00ED622C" w:rsidRPr="00694668" w:rsidRDefault="00ED622C" w:rsidP="00ED622C">
      <w:pPr>
        <w:spacing w:line="276" w:lineRule="auto"/>
        <w:jc w:val="both"/>
      </w:pPr>
      <w:r w:rsidRPr="00694668">
        <w:t xml:space="preserve">Для нужд ПАО «МРСК </w:t>
      </w:r>
      <w:r w:rsidRPr="008355C7">
        <w:t>Центра»</w:t>
      </w:r>
      <w:r w:rsidRPr="00694668">
        <w:t xml:space="preserve"> должны поставляться только светодиодные светильники и лампы (кроме специального назначения, выпуск                      светодиодных аналогов которых еще не освоен)</w:t>
      </w:r>
    </w:p>
    <w:p w14:paraId="27B3D155" w14:textId="77777777" w:rsidR="00ED622C" w:rsidRDefault="00ED622C" w:rsidP="00A05B15">
      <w:pPr>
        <w:spacing w:line="276" w:lineRule="auto"/>
        <w:ind w:firstLine="709"/>
      </w:pPr>
    </w:p>
    <w:p w14:paraId="27B3D156" w14:textId="77777777" w:rsidR="00DC39A8" w:rsidRPr="00D618BD" w:rsidRDefault="00DC39A8" w:rsidP="00ED622C">
      <w:pPr>
        <w:pStyle w:val="ad"/>
        <w:numPr>
          <w:ilvl w:val="0"/>
          <w:numId w:val="1"/>
        </w:numPr>
        <w:spacing w:line="276" w:lineRule="auto"/>
        <w:ind w:left="0" w:firstLine="709"/>
        <w:rPr>
          <w:b/>
          <w:bCs/>
          <w:sz w:val="24"/>
          <w:szCs w:val="24"/>
        </w:rPr>
      </w:pPr>
      <w:r w:rsidRPr="00D618BD">
        <w:rPr>
          <w:b/>
          <w:bCs/>
          <w:sz w:val="24"/>
          <w:szCs w:val="24"/>
        </w:rPr>
        <w:t>Общие требования.</w:t>
      </w:r>
    </w:p>
    <w:p w14:paraId="27B3D157" w14:textId="77777777" w:rsidR="00DC39A8" w:rsidRPr="00D618BD" w:rsidRDefault="00DC39A8" w:rsidP="00A05B15">
      <w:pPr>
        <w:pStyle w:val="ad"/>
        <w:numPr>
          <w:ilvl w:val="1"/>
          <w:numId w:val="1"/>
        </w:numPr>
        <w:spacing w:line="276" w:lineRule="auto"/>
        <w:ind w:left="0" w:firstLine="709"/>
        <w:rPr>
          <w:bCs/>
          <w:sz w:val="24"/>
          <w:szCs w:val="24"/>
        </w:rPr>
      </w:pPr>
      <w:r w:rsidRPr="00D618BD">
        <w:rPr>
          <w:bCs/>
          <w:sz w:val="24"/>
          <w:szCs w:val="24"/>
        </w:rPr>
        <w:t xml:space="preserve"> К поставке допускаются светильники</w:t>
      </w:r>
      <w:r>
        <w:rPr>
          <w:bCs/>
          <w:sz w:val="24"/>
          <w:szCs w:val="24"/>
        </w:rPr>
        <w:t xml:space="preserve"> (и комплектующие к ним)</w:t>
      </w:r>
      <w:r w:rsidRPr="00D618BD">
        <w:rPr>
          <w:bCs/>
          <w:sz w:val="24"/>
          <w:szCs w:val="24"/>
        </w:rPr>
        <w:t>, отвечающие следующим требованиям:</w:t>
      </w:r>
    </w:p>
    <w:p w14:paraId="27B3D158"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продукция должна быть новой, ранее не использованной;</w:t>
      </w:r>
    </w:p>
    <w:p w14:paraId="27B3D159"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для российских производителей – наличие ТУ, подтверждающих соответствие техническим требованиям;</w:t>
      </w:r>
    </w:p>
    <w:p w14:paraId="27B3D15A"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 xml:space="preserve">для импортных производителей, а </w:t>
      </w:r>
      <w:proofErr w:type="gramStart"/>
      <w:r w:rsidRPr="00D618BD">
        <w:rPr>
          <w:sz w:val="24"/>
          <w:szCs w:val="24"/>
        </w:rPr>
        <w:t>так же</w:t>
      </w:r>
      <w:proofErr w:type="gramEnd"/>
      <w:r w:rsidRPr="00D618BD">
        <w:rPr>
          <w:sz w:val="24"/>
          <w:szCs w:val="24"/>
        </w:rPr>
        <w:t xml:space="preserve"> для отечественных, выпускающих </w:t>
      </w:r>
      <w:r>
        <w:rPr>
          <w:sz w:val="24"/>
          <w:szCs w:val="24"/>
        </w:rPr>
        <w:t>продукцию</w:t>
      </w:r>
      <w:r w:rsidRPr="00D618BD">
        <w:rPr>
          <w:sz w:val="24"/>
          <w:szCs w:val="24"/>
        </w:rPr>
        <w:t xml:space="preserve">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14:paraId="27B3D15B"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сертификация должна быть проведена в соответствии с Постановлением Госстандарта РФ от 16 июля 1999 г. № 36 "О правилах проведения сертификации электрооборудования" (с изменениями от 3 января 2001 г., 21 августа 2002 г.);</w:t>
      </w:r>
    </w:p>
    <w:p w14:paraId="27B3D15C"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 xml:space="preserve">продукция должна соответствовать требованиям </w:t>
      </w:r>
      <w:r>
        <w:rPr>
          <w:sz w:val="24"/>
          <w:szCs w:val="24"/>
        </w:rPr>
        <w:t>Положения ПАО</w:t>
      </w:r>
      <w:r w:rsidRPr="00D618BD">
        <w:rPr>
          <w:sz w:val="24"/>
          <w:szCs w:val="24"/>
        </w:rPr>
        <w:t xml:space="preserve"> «</w:t>
      </w:r>
      <w:proofErr w:type="spellStart"/>
      <w:r w:rsidRPr="00D618BD">
        <w:rPr>
          <w:sz w:val="24"/>
          <w:szCs w:val="24"/>
        </w:rPr>
        <w:t>Россети</w:t>
      </w:r>
      <w:proofErr w:type="spellEnd"/>
      <w:r w:rsidRPr="00D618BD">
        <w:rPr>
          <w:sz w:val="24"/>
          <w:szCs w:val="24"/>
        </w:rPr>
        <w:t>»</w:t>
      </w:r>
      <w:r>
        <w:rPr>
          <w:sz w:val="24"/>
          <w:szCs w:val="24"/>
        </w:rPr>
        <w:t xml:space="preserve"> «О единой технической политике в электросетевом комплексе»</w:t>
      </w:r>
      <w:r w:rsidRPr="00D618BD">
        <w:rPr>
          <w:sz w:val="24"/>
          <w:szCs w:val="24"/>
        </w:rPr>
        <w:t>;</w:t>
      </w:r>
    </w:p>
    <w:p w14:paraId="27B3D15D"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lastRenderedPageBreak/>
        <w:t>наличие выданных уполномоченными органами Федерального Агентства по Техническому Регулированию и Метрологии действующих (на момент поставки светильников) деклараций (сертификатов) соответствия требованиям безопасности;</w:t>
      </w:r>
    </w:p>
    <w:p w14:paraId="27B3D15E"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 xml:space="preserve">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 </w:t>
      </w:r>
    </w:p>
    <w:p w14:paraId="27B3D15F" w14:textId="77777777" w:rsidR="00DC39A8" w:rsidRPr="00D618BD" w:rsidRDefault="00DC39A8" w:rsidP="00A05B15">
      <w:pPr>
        <w:pStyle w:val="ad"/>
        <w:numPr>
          <w:ilvl w:val="1"/>
          <w:numId w:val="1"/>
        </w:numPr>
        <w:spacing w:line="276" w:lineRule="auto"/>
        <w:ind w:left="0" w:firstLine="709"/>
        <w:rPr>
          <w:bCs/>
          <w:sz w:val="24"/>
          <w:szCs w:val="24"/>
        </w:rPr>
      </w:pPr>
      <w:r w:rsidRPr="00D618BD">
        <w:rPr>
          <w:bCs/>
          <w:sz w:val="24"/>
          <w:szCs w:val="24"/>
        </w:rPr>
        <w:t>Участник закупочных процедур на право заключения договора на поставку светильников</w:t>
      </w:r>
      <w:r>
        <w:rPr>
          <w:bCs/>
          <w:sz w:val="24"/>
          <w:szCs w:val="24"/>
        </w:rPr>
        <w:t xml:space="preserve"> (и комплектующих к ним)</w:t>
      </w:r>
      <w:r w:rsidRPr="00D618BD">
        <w:rPr>
          <w:bCs/>
          <w:sz w:val="24"/>
          <w:szCs w:val="24"/>
        </w:rPr>
        <w:t xml:space="preserve"> для нужд </w:t>
      </w:r>
      <w:r>
        <w:rPr>
          <w:bCs/>
          <w:sz w:val="24"/>
          <w:szCs w:val="24"/>
        </w:rPr>
        <w:t>ПАО</w:t>
      </w:r>
      <w:r w:rsidRPr="00D618BD">
        <w:rPr>
          <w:bCs/>
          <w:sz w:val="24"/>
          <w:szCs w:val="24"/>
        </w:rPr>
        <w:t xml:space="preserve"> «МРСК Центра»</w:t>
      </w:r>
      <w:r w:rsidR="002C57D0">
        <w:rPr>
          <w:bCs/>
          <w:sz w:val="24"/>
          <w:szCs w:val="24"/>
        </w:rPr>
        <w:t xml:space="preserve"> </w:t>
      </w:r>
      <w:r w:rsidRPr="00D618BD">
        <w:rPr>
          <w:bCs/>
          <w:sz w:val="24"/>
          <w:szCs w:val="24"/>
        </w:rPr>
        <w:t xml:space="preserve">обязан предоставить в составе своего предложения документацию (технические условия, </w:t>
      </w:r>
      <w:r w:rsidR="00D14698">
        <w:rPr>
          <w:bCs/>
          <w:sz w:val="24"/>
          <w:szCs w:val="24"/>
        </w:rPr>
        <w:t xml:space="preserve">паспорт или </w:t>
      </w:r>
      <w:r w:rsidRPr="00D618BD">
        <w:rPr>
          <w:bCs/>
          <w:sz w:val="24"/>
          <w:szCs w:val="24"/>
        </w:rPr>
        <w:t>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14:paraId="27B3D160" w14:textId="77777777" w:rsidR="00DC39A8" w:rsidRPr="00927381" w:rsidRDefault="00DC39A8" w:rsidP="00A05B15">
      <w:pPr>
        <w:pStyle w:val="ad"/>
        <w:numPr>
          <w:ilvl w:val="1"/>
          <w:numId w:val="1"/>
        </w:numPr>
        <w:spacing w:line="276" w:lineRule="auto"/>
        <w:ind w:left="0" w:firstLine="709"/>
        <w:rPr>
          <w:bCs/>
          <w:sz w:val="24"/>
          <w:szCs w:val="24"/>
        </w:rPr>
      </w:pPr>
      <w:r w:rsidRPr="00D618BD">
        <w:rPr>
          <w:bCs/>
          <w:sz w:val="24"/>
          <w:szCs w:val="24"/>
        </w:rPr>
        <w:t>Светильники</w:t>
      </w:r>
      <w:r>
        <w:rPr>
          <w:bCs/>
          <w:sz w:val="24"/>
          <w:szCs w:val="24"/>
        </w:rPr>
        <w:t xml:space="preserve"> (и комплектующие к ним)</w:t>
      </w:r>
      <w:r w:rsidRPr="00D618BD">
        <w:rPr>
          <w:bCs/>
          <w:sz w:val="24"/>
          <w:szCs w:val="24"/>
        </w:rPr>
        <w:t xml:space="preserve"> должны соответствовать требованиям </w:t>
      </w:r>
      <w:r w:rsidRPr="00927381">
        <w:rPr>
          <w:bCs/>
          <w:sz w:val="24"/>
          <w:szCs w:val="24"/>
        </w:rPr>
        <w:t>«Правил устройства электроустановок» (ПУЭ) (7-е издание) и требованиям:</w:t>
      </w:r>
    </w:p>
    <w:p w14:paraId="27B3D161" w14:textId="77777777" w:rsidR="00DC39A8" w:rsidRDefault="00761BFB" w:rsidP="00A05B15">
      <w:pPr>
        <w:pStyle w:val="ad"/>
        <w:numPr>
          <w:ilvl w:val="0"/>
          <w:numId w:val="4"/>
        </w:numPr>
        <w:spacing w:line="276" w:lineRule="auto"/>
        <w:ind w:left="0" w:firstLine="709"/>
        <w:rPr>
          <w:sz w:val="24"/>
          <w:szCs w:val="24"/>
        </w:rPr>
      </w:pPr>
      <w:hyperlink r:id="rId11" w:history="1">
        <w:r w:rsidR="00DC39A8">
          <w:rPr>
            <w:rStyle w:val="a5"/>
            <w:color w:val="auto"/>
            <w:sz w:val="24"/>
            <w:szCs w:val="24"/>
            <w:u w:val="none"/>
          </w:rPr>
          <w:t>ГОСТ Р МЭК 598-2-1-97</w:t>
        </w:r>
      </w:hyperlink>
      <w:r w:rsidR="00DC39A8">
        <w:rPr>
          <w:sz w:val="24"/>
          <w:szCs w:val="24"/>
        </w:rPr>
        <w:t> «</w:t>
      </w:r>
      <w:hyperlink r:id="rId12" w:history="1">
        <w:r w:rsidR="00DC39A8">
          <w:rPr>
            <w:rStyle w:val="a5"/>
            <w:color w:val="auto"/>
            <w:sz w:val="24"/>
            <w:szCs w:val="24"/>
            <w:u w:val="none"/>
          </w:rPr>
          <w:t>светильники. Часть 2. Частные требования. Раздел 1. Светильники стационарные общего назначения</w:t>
        </w:r>
      </w:hyperlink>
      <w:r w:rsidR="00DC39A8">
        <w:rPr>
          <w:sz w:val="24"/>
          <w:szCs w:val="24"/>
        </w:rPr>
        <w:t>»;</w:t>
      </w:r>
    </w:p>
    <w:p w14:paraId="27B3D162" w14:textId="77777777" w:rsidR="00DC39A8" w:rsidRDefault="00DC39A8" w:rsidP="00A05B15">
      <w:pPr>
        <w:pStyle w:val="ad"/>
        <w:numPr>
          <w:ilvl w:val="0"/>
          <w:numId w:val="4"/>
        </w:numPr>
        <w:spacing w:line="276" w:lineRule="auto"/>
        <w:ind w:left="0" w:firstLine="709"/>
        <w:rPr>
          <w:sz w:val="24"/>
          <w:szCs w:val="24"/>
        </w:rPr>
      </w:pPr>
      <w:r>
        <w:rPr>
          <w:sz w:val="24"/>
          <w:szCs w:val="24"/>
        </w:rPr>
        <w:t>ГОСТ Р МЭК 60598-1-2011 «Светильники. Часть 1. Общие требования и методы испытаний»;</w:t>
      </w:r>
    </w:p>
    <w:p w14:paraId="27B3D163" w14:textId="77777777" w:rsidR="00DC39A8" w:rsidRDefault="00DC39A8" w:rsidP="00A05B15">
      <w:pPr>
        <w:pStyle w:val="ad"/>
        <w:numPr>
          <w:ilvl w:val="0"/>
          <w:numId w:val="4"/>
        </w:numPr>
        <w:spacing w:line="276" w:lineRule="auto"/>
        <w:ind w:left="0" w:firstLine="709"/>
        <w:rPr>
          <w:sz w:val="24"/>
          <w:szCs w:val="24"/>
        </w:rPr>
      </w:pPr>
      <w:r>
        <w:rPr>
          <w:sz w:val="24"/>
          <w:szCs w:val="24"/>
        </w:rPr>
        <w:t xml:space="preserve">ГОСТ </w:t>
      </w:r>
      <w:r>
        <w:rPr>
          <w:sz w:val="24"/>
          <w:szCs w:val="24"/>
          <w:lang w:val="en-US"/>
        </w:rPr>
        <w:t>IEC</w:t>
      </w:r>
      <w:r>
        <w:rPr>
          <w:sz w:val="24"/>
          <w:szCs w:val="24"/>
        </w:rPr>
        <w:t xml:space="preserve"> 60598-2-3-2012 «Светильники. Часть 2. Частные требования. Раздел 3. Светильники для освещения улиц и дорог»;</w:t>
      </w:r>
    </w:p>
    <w:p w14:paraId="27B3D164" w14:textId="77777777" w:rsidR="00DC39A8" w:rsidRDefault="00DC39A8" w:rsidP="00A05B15">
      <w:pPr>
        <w:pStyle w:val="ad"/>
        <w:numPr>
          <w:ilvl w:val="0"/>
          <w:numId w:val="4"/>
        </w:numPr>
        <w:spacing w:line="276" w:lineRule="auto"/>
        <w:ind w:left="0" w:firstLine="709"/>
        <w:rPr>
          <w:sz w:val="24"/>
          <w:szCs w:val="24"/>
        </w:rPr>
      </w:pPr>
      <w:r>
        <w:rPr>
          <w:sz w:val="24"/>
          <w:szCs w:val="24"/>
        </w:rPr>
        <w:lastRenderedPageBreak/>
        <w:t>ГОСТ Р 54350-2011 «Приборы осветительные. Светотехнические требования и методы испытаний»;</w:t>
      </w:r>
    </w:p>
    <w:p w14:paraId="27B3D165" w14:textId="77777777" w:rsidR="00DC39A8" w:rsidRDefault="00DC39A8" w:rsidP="00A05B15">
      <w:pPr>
        <w:pStyle w:val="ad"/>
        <w:numPr>
          <w:ilvl w:val="0"/>
          <w:numId w:val="4"/>
        </w:numPr>
        <w:spacing w:line="276" w:lineRule="auto"/>
        <w:ind w:left="0" w:firstLine="709"/>
        <w:rPr>
          <w:sz w:val="24"/>
          <w:szCs w:val="24"/>
        </w:rPr>
      </w:pPr>
      <w:r>
        <w:rPr>
          <w:sz w:val="24"/>
          <w:szCs w:val="24"/>
        </w:rPr>
        <w:t>ГОСТ Р 51136-2008 «Стекла защитные многослойные. Общие технические условия»;</w:t>
      </w:r>
    </w:p>
    <w:p w14:paraId="27B3D166" w14:textId="77777777" w:rsidR="00DC39A8" w:rsidRDefault="00DC39A8" w:rsidP="00A05B15">
      <w:pPr>
        <w:pStyle w:val="ad"/>
        <w:numPr>
          <w:ilvl w:val="0"/>
          <w:numId w:val="4"/>
        </w:numPr>
        <w:spacing w:line="276" w:lineRule="auto"/>
        <w:ind w:left="0" w:firstLine="709"/>
        <w:rPr>
          <w:sz w:val="24"/>
          <w:szCs w:val="24"/>
        </w:rPr>
      </w:pPr>
      <w:r>
        <w:rPr>
          <w:sz w:val="24"/>
          <w:szCs w:val="24"/>
        </w:rPr>
        <w:t>ГОСТ 26092-84 «Приборы световые. Установочные и присоединительные размеры»;</w:t>
      </w:r>
    </w:p>
    <w:p w14:paraId="27B3D167" w14:textId="77777777" w:rsidR="00DC39A8" w:rsidRDefault="00DC39A8" w:rsidP="00A05B15">
      <w:pPr>
        <w:pStyle w:val="ad"/>
        <w:numPr>
          <w:ilvl w:val="0"/>
          <w:numId w:val="4"/>
        </w:numPr>
        <w:spacing w:line="276" w:lineRule="auto"/>
        <w:ind w:left="0" w:firstLine="709"/>
        <w:rPr>
          <w:sz w:val="24"/>
          <w:szCs w:val="24"/>
        </w:rPr>
      </w:pPr>
      <w:r>
        <w:rPr>
          <w:sz w:val="24"/>
          <w:szCs w:val="24"/>
        </w:rPr>
        <w:t>ГОСТ Р 51318.15-99 «Совместимость технических средств электромагнитная. Радиопомехи индустриальные от электрического светового и аналогичного оборудования. Нормы и методы испытаний»;</w:t>
      </w:r>
    </w:p>
    <w:p w14:paraId="27B3D168" w14:textId="77777777" w:rsidR="00DC39A8" w:rsidRDefault="00DC39A8" w:rsidP="00A05B15">
      <w:pPr>
        <w:pStyle w:val="ad"/>
        <w:numPr>
          <w:ilvl w:val="0"/>
          <w:numId w:val="4"/>
        </w:numPr>
        <w:spacing w:line="276" w:lineRule="auto"/>
        <w:ind w:left="0" w:firstLine="709"/>
        <w:rPr>
          <w:sz w:val="24"/>
          <w:szCs w:val="24"/>
        </w:rPr>
      </w:pPr>
      <w:r>
        <w:rPr>
          <w:sz w:val="24"/>
          <w:szCs w:val="24"/>
        </w:rPr>
        <w:t>ГОСТ IEC 61140-2012 «Защита от поражения электрическим током. Общие положения для электроустановок и электрооборудования»;</w:t>
      </w:r>
    </w:p>
    <w:p w14:paraId="27B3D169" w14:textId="77777777" w:rsidR="00DC39A8" w:rsidRDefault="00DC39A8" w:rsidP="00A05B15">
      <w:pPr>
        <w:pStyle w:val="ad"/>
        <w:numPr>
          <w:ilvl w:val="0"/>
          <w:numId w:val="4"/>
        </w:numPr>
        <w:spacing w:line="276" w:lineRule="auto"/>
        <w:ind w:left="0" w:firstLine="709"/>
        <w:rPr>
          <w:sz w:val="24"/>
          <w:szCs w:val="24"/>
        </w:rPr>
      </w:pPr>
      <w:r>
        <w:rPr>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7B3D16A" w14:textId="77777777" w:rsidR="00DC39A8" w:rsidRDefault="00DC39A8" w:rsidP="00A05B15">
      <w:pPr>
        <w:pStyle w:val="ad"/>
        <w:numPr>
          <w:ilvl w:val="0"/>
          <w:numId w:val="4"/>
        </w:numPr>
        <w:spacing w:line="276" w:lineRule="auto"/>
        <w:ind w:left="0" w:firstLine="709"/>
        <w:rPr>
          <w:sz w:val="24"/>
          <w:szCs w:val="24"/>
        </w:rPr>
      </w:pPr>
      <w:r>
        <w:rPr>
          <w:sz w:val="24"/>
          <w:szCs w:val="24"/>
        </w:rPr>
        <w:t xml:space="preserve"> ГОСТ 15543.1-89 «Изделия электротехнические. Общие требования в части стойкости к климатическим внешним воздействующим факторам».</w:t>
      </w:r>
    </w:p>
    <w:p w14:paraId="27B3D16B" w14:textId="77777777" w:rsidR="00DC39A8" w:rsidRDefault="00DC39A8" w:rsidP="00A05B15">
      <w:pPr>
        <w:pStyle w:val="ad"/>
        <w:numPr>
          <w:ilvl w:val="0"/>
          <w:numId w:val="4"/>
        </w:numPr>
        <w:spacing w:line="276" w:lineRule="auto"/>
        <w:ind w:left="0" w:firstLine="709"/>
        <w:rPr>
          <w:sz w:val="24"/>
          <w:szCs w:val="24"/>
        </w:rPr>
      </w:pPr>
      <w:r>
        <w:rPr>
          <w:sz w:val="24"/>
          <w:szCs w:val="24"/>
        </w:rPr>
        <w:t>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p>
    <w:p w14:paraId="27B3D16C" w14:textId="77777777" w:rsidR="00DC39A8" w:rsidRDefault="00DC39A8" w:rsidP="00A05B15">
      <w:pPr>
        <w:pStyle w:val="ad"/>
        <w:numPr>
          <w:ilvl w:val="0"/>
          <w:numId w:val="4"/>
        </w:numPr>
        <w:spacing w:line="276" w:lineRule="auto"/>
        <w:ind w:left="0" w:firstLine="709"/>
        <w:rPr>
          <w:sz w:val="24"/>
          <w:szCs w:val="24"/>
        </w:rPr>
      </w:pPr>
      <w:r>
        <w:rPr>
          <w:sz w:val="24"/>
          <w:szCs w:val="24"/>
        </w:rPr>
        <w:t>ГОСТ 14254-96 «Степени защиты, обеспечиваемые оболочками (код IP)»;</w:t>
      </w:r>
    </w:p>
    <w:p w14:paraId="27B3D16D" w14:textId="77777777" w:rsidR="00DC39A8" w:rsidRDefault="00DC39A8" w:rsidP="00A05B15">
      <w:pPr>
        <w:pStyle w:val="ad"/>
        <w:numPr>
          <w:ilvl w:val="0"/>
          <w:numId w:val="4"/>
        </w:numPr>
        <w:spacing w:line="276" w:lineRule="auto"/>
        <w:ind w:left="0" w:firstLine="709"/>
        <w:rPr>
          <w:sz w:val="24"/>
          <w:szCs w:val="24"/>
        </w:rPr>
      </w:pPr>
      <w:r>
        <w:rPr>
          <w:sz w:val="24"/>
          <w:szCs w:val="24"/>
        </w:rPr>
        <w:t>ГОСТ 12.3.009-76 «</w:t>
      </w:r>
      <w:hyperlink r:id="rId13" w:history="1">
        <w:r>
          <w:rPr>
            <w:rStyle w:val="a5"/>
            <w:color w:val="auto"/>
            <w:sz w:val="24"/>
            <w:szCs w:val="24"/>
            <w:u w:val="none"/>
          </w:rPr>
          <w:t>Система стандартов безопасности труда. Работы погрузочно-разгрузочные. Общие требования безопасности</w:t>
        </w:r>
      </w:hyperlink>
      <w:r>
        <w:rPr>
          <w:sz w:val="24"/>
          <w:szCs w:val="24"/>
        </w:rPr>
        <w:t>».</w:t>
      </w:r>
    </w:p>
    <w:p w14:paraId="27B3D16E" w14:textId="77777777" w:rsidR="00DC39A8" w:rsidRPr="00D618BD" w:rsidRDefault="00DC39A8" w:rsidP="00A05B15">
      <w:pPr>
        <w:pStyle w:val="ad"/>
        <w:numPr>
          <w:ilvl w:val="1"/>
          <w:numId w:val="1"/>
        </w:numPr>
        <w:spacing w:line="276" w:lineRule="auto"/>
        <w:ind w:left="0" w:firstLine="709"/>
        <w:rPr>
          <w:bCs/>
          <w:sz w:val="24"/>
          <w:szCs w:val="24"/>
        </w:rPr>
      </w:pPr>
      <w:r w:rsidRPr="00D618BD">
        <w:rPr>
          <w:bCs/>
          <w:sz w:val="24"/>
          <w:szCs w:val="24"/>
        </w:rPr>
        <w:lastRenderedPageBreak/>
        <w:t xml:space="preserve">Срок изготовления светильников </w:t>
      </w:r>
      <w:r>
        <w:rPr>
          <w:bCs/>
          <w:sz w:val="24"/>
          <w:szCs w:val="24"/>
        </w:rPr>
        <w:t>должен быть не более полугода до</w:t>
      </w:r>
      <w:r w:rsidRPr="00D618BD">
        <w:rPr>
          <w:bCs/>
          <w:sz w:val="24"/>
          <w:szCs w:val="24"/>
        </w:rPr>
        <w:t xml:space="preserve"> момента поставки.</w:t>
      </w:r>
    </w:p>
    <w:p w14:paraId="27B3D16F" w14:textId="77777777" w:rsidR="00DC39A8" w:rsidRPr="00DC39A8" w:rsidRDefault="00DC39A8" w:rsidP="00A05B15">
      <w:pPr>
        <w:tabs>
          <w:tab w:val="left" w:pos="1134"/>
        </w:tabs>
        <w:spacing w:line="276" w:lineRule="auto"/>
        <w:ind w:firstLine="709"/>
        <w:jc w:val="both"/>
      </w:pPr>
    </w:p>
    <w:p w14:paraId="27B3D170" w14:textId="77777777" w:rsidR="00DC39A8" w:rsidRPr="00D618BD" w:rsidRDefault="00DC39A8" w:rsidP="00A05B15">
      <w:pPr>
        <w:pStyle w:val="ad"/>
        <w:numPr>
          <w:ilvl w:val="0"/>
          <w:numId w:val="1"/>
        </w:numPr>
        <w:spacing w:line="276" w:lineRule="auto"/>
        <w:ind w:left="0" w:firstLine="709"/>
        <w:rPr>
          <w:b/>
          <w:bCs/>
          <w:sz w:val="24"/>
          <w:szCs w:val="24"/>
        </w:rPr>
      </w:pPr>
      <w:r w:rsidRPr="00D618BD">
        <w:rPr>
          <w:b/>
          <w:bCs/>
          <w:sz w:val="24"/>
          <w:szCs w:val="24"/>
        </w:rPr>
        <w:t>Гарантийные обязательства.</w:t>
      </w:r>
    </w:p>
    <w:p w14:paraId="27B3D171" w14:textId="77777777" w:rsidR="00DC39A8" w:rsidRPr="00D618BD" w:rsidRDefault="00DC39A8" w:rsidP="00A05B15">
      <w:pPr>
        <w:spacing w:line="276" w:lineRule="auto"/>
        <w:ind w:firstLine="709"/>
        <w:jc w:val="both"/>
        <w:rPr>
          <w:bCs/>
        </w:rPr>
      </w:pPr>
      <w:r w:rsidRPr="00D618BD">
        <w:rPr>
          <w:bCs/>
        </w:rPr>
        <w:t>Гарантия на поставляемые светильники</w:t>
      </w:r>
      <w:r>
        <w:rPr>
          <w:bCs/>
        </w:rPr>
        <w:t xml:space="preserve"> (и их комплектующие)</w:t>
      </w:r>
      <w:r w:rsidRPr="00D618BD">
        <w:rPr>
          <w:bCs/>
        </w:rPr>
        <w:t xml:space="preserve"> не менее </w:t>
      </w:r>
      <w:r w:rsidR="00D14698">
        <w:rPr>
          <w:bCs/>
        </w:rPr>
        <w:t>36</w:t>
      </w:r>
      <w:r w:rsidRPr="00D618BD">
        <w:rPr>
          <w:bCs/>
        </w:rPr>
        <w:t xml:space="preserve"> месяцев. Время начала исчисления гарантийного срока – с момента их ввода в эксплуатацию. Поставщик должен за свой счет</w:t>
      </w:r>
      <w:r>
        <w:rPr>
          <w:bCs/>
        </w:rPr>
        <w:t xml:space="preserve"> </w:t>
      </w:r>
      <w:r w:rsidRPr="00D618BD">
        <w:rPr>
          <w:bCs/>
        </w:rPr>
        <w:t>и</w:t>
      </w:r>
      <w:r>
        <w:rPr>
          <w:bCs/>
        </w:rPr>
        <w:t xml:space="preserve"> </w:t>
      </w:r>
      <w:r w:rsidRPr="00D618BD">
        <w:rPr>
          <w:bCs/>
        </w:rPr>
        <w:t>сроки, согласованные с Покупателем, устранять любые дефекты, выявленные в период гарантийного срока. В случае выхода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27B3D172" w14:textId="77777777" w:rsidR="00DC39A8" w:rsidRPr="00D618BD" w:rsidRDefault="00DC39A8" w:rsidP="00A05B15">
      <w:pPr>
        <w:spacing w:line="276" w:lineRule="auto"/>
        <w:ind w:firstLine="709"/>
        <w:jc w:val="both"/>
        <w:rPr>
          <w:bCs/>
        </w:rPr>
      </w:pPr>
      <w:r w:rsidRPr="00D618BD">
        <w:rPr>
          <w:bCs/>
        </w:rPr>
        <w:t>Срок хранения светильников не менее 1 года.</w:t>
      </w:r>
    </w:p>
    <w:p w14:paraId="27B3D173" w14:textId="77777777" w:rsidR="00DC39A8" w:rsidRDefault="00DC39A8" w:rsidP="00A05B15">
      <w:pPr>
        <w:pStyle w:val="BodyText21"/>
        <w:tabs>
          <w:tab w:val="left" w:pos="0"/>
          <w:tab w:val="left" w:pos="1134"/>
        </w:tabs>
        <w:spacing w:line="276" w:lineRule="auto"/>
        <w:rPr>
          <w:szCs w:val="24"/>
        </w:rPr>
      </w:pPr>
    </w:p>
    <w:p w14:paraId="27B3D174" w14:textId="77777777" w:rsidR="00DC39A8" w:rsidRPr="00D618BD" w:rsidRDefault="00DC39A8" w:rsidP="00A05B15">
      <w:pPr>
        <w:pStyle w:val="ad"/>
        <w:numPr>
          <w:ilvl w:val="0"/>
          <w:numId w:val="1"/>
        </w:numPr>
        <w:spacing w:line="276" w:lineRule="auto"/>
        <w:ind w:left="0" w:firstLine="709"/>
        <w:rPr>
          <w:b/>
          <w:bCs/>
          <w:sz w:val="24"/>
          <w:szCs w:val="24"/>
        </w:rPr>
      </w:pPr>
      <w:r w:rsidRPr="00D618BD">
        <w:rPr>
          <w:b/>
          <w:bCs/>
          <w:sz w:val="24"/>
          <w:szCs w:val="24"/>
        </w:rPr>
        <w:t>Требования к надежности и живучести продукции.</w:t>
      </w:r>
    </w:p>
    <w:p w14:paraId="27B3D175" w14:textId="77777777" w:rsidR="00ED622C" w:rsidRPr="00694668" w:rsidRDefault="00ED622C" w:rsidP="00ED622C">
      <w:pPr>
        <w:pStyle w:val="ad"/>
        <w:tabs>
          <w:tab w:val="left" w:pos="1560"/>
        </w:tabs>
        <w:spacing w:line="276" w:lineRule="auto"/>
        <w:ind w:left="0" w:firstLine="709"/>
        <w:rPr>
          <w:sz w:val="24"/>
          <w:szCs w:val="24"/>
        </w:rPr>
      </w:pPr>
      <w:r w:rsidRPr="00694668">
        <w:rPr>
          <w:sz w:val="24"/>
          <w:szCs w:val="24"/>
        </w:rPr>
        <w:t>Светильники должны функционировать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10 лет, при этом снижение эксплуатационных показателей (светового потока) должно быть не более 30%.</w:t>
      </w:r>
    </w:p>
    <w:p w14:paraId="27B3D176" w14:textId="77777777" w:rsidR="00ED622C" w:rsidRPr="00DC5037" w:rsidRDefault="00ED622C" w:rsidP="00A05B15">
      <w:pPr>
        <w:pStyle w:val="BodyText21"/>
        <w:tabs>
          <w:tab w:val="left" w:pos="0"/>
          <w:tab w:val="left" w:pos="1134"/>
        </w:tabs>
        <w:spacing w:line="276" w:lineRule="auto"/>
        <w:rPr>
          <w:szCs w:val="24"/>
        </w:rPr>
      </w:pPr>
    </w:p>
    <w:p w14:paraId="27B3D177" w14:textId="77777777" w:rsidR="00DC39A8" w:rsidRPr="00D618BD" w:rsidRDefault="00DC39A8" w:rsidP="00A05B15">
      <w:pPr>
        <w:pStyle w:val="ad"/>
        <w:numPr>
          <w:ilvl w:val="0"/>
          <w:numId w:val="1"/>
        </w:numPr>
        <w:spacing w:line="276" w:lineRule="auto"/>
        <w:ind w:left="0" w:firstLine="709"/>
        <w:rPr>
          <w:b/>
          <w:bCs/>
          <w:sz w:val="24"/>
          <w:szCs w:val="24"/>
        </w:rPr>
      </w:pPr>
      <w:r w:rsidRPr="00D618BD">
        <w:rPr>
          <w:b/>
          <w:bCs/>
          <w:sz w:val="24"/>
          <w:szCs w:val="24"/>
        </w:rPr>
        <w:t>Маркировка, состав технической и эксплуатационной</w:t>
      </w:r>
      <w:r>
        <w:rPr>
          <w:b/>
          <w:bCs/>
          <w:sz w:val="24"/>
          <w:szCs w:val="24"/>
        </w:rPr>
        <w:t xml:space="preserve"> </w:t>
      </w:r>
      <w:r w:rsidRPr="00D618BD">
        <w:rPr>
          <w:b/>
          <w:bCs/>
          <w:sz w:val="24"/>
          <w:szCs w:val="24"/>
        </w:rPr>
        <w:t>документации.</w:t>
      </w:r>
    </w:p>
    <w:p w14:paraId="27B3D178" w14:textId="77777777" w:rsidR="00DC39A8" w:rsidRPr="008E4429" w:rsidRDefault="00DC39A8" w:rsidP="00A05B15">
      <w:pPr>
        <w:spacing w:line="276" w:lineRule="auto"/>
        <w:ind w:firstLine="709"/>
        <w:jc w:val="both"/>
        <w:rPr>
          <w:bCs/>
        </w:rPr>
      </w:pPr>
      <w:r w:rsidRPr="008E4429">
        <w:rPr>
          <w:bCs/>
        </w:rPr>
        <w:lastRenderedPageBreak/>
        <w:t>Упаковка, маркировка, транспортирование, условия и сроки хранения светильников должны соответствовать требованиям, указанным в технических условиях изготовителя светильников</w:t>
      </w:r>
      <w:r>
        <w:rPr>
          <w:bCs/>
        </w:rPr>
        <w:t xml:space="preserve"> (комплектующих к ним) и</w:t>
      </w:r>
      <w:r w:rsidRPr="008E4429">
        <w:rPr>
          <w:bCs/>
        </w:rPr>
        <w:t xml:space="preserve"> </w:t>
      </w:r>
      <w:r>
        <w:rPr>
          <w:bCs/>
        </w:rPr>
        <w:t xml:space="preserve">соответствующих </w:t>
      </w:r>
      <w:r w:rsidRPr="008E4429">
        <w:rPr>
          <w:bCs/>
        </w:rPr>
        <w:t>ГОСТ.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продукции.</w:t>
      </w:r>
    </w:p>
    <w:p w14:paraId="27B3D179" w14:textId="77777777" w:rsidR="00DC39A8" w:rsidRPr="008E4429" w:rsidRDefault="00DC39A8" w:rsidP="00A05B15">
      <w:pPr>
        <w:spacing w:line="276" w:lineRule="auto"/>
        <w:ind w:firstLine="709"/>
        <w:jc w:val="both"/>
        <w:rPr>
          <w:bCs/>
        </w:rPr>
      </w:pPr>
      <w:r w:rsidRPr="008E4429">
        <w:rPr>
          <w:bCs/>
        </w:rPr>
        <w:t>Светильники должны поставляться в упаковке завода-изготовителя.</w:t>
      </w:r>
    </w:p>
    <w:p w14:paraId="27B3D17A" w14:textId="77777777" w:rsidR="00DC39A8" w:rsidRPr="00D618BD" w:rsidRDefault="00DC39A8" w:rsidP="00A05B15">
      <w:pPr>
        <w:spacing w:line="276" w:lineRule="auto"/>
        <w:ind w:firstLine="709"/>
        <w:jc w:val="both"/>
        <w:rPr>
          <w:bCs/>
        </w:rPr>
      </w:pPr>
      <w:r w:rsidRPr="00D618BD">
        <w:rPr>
          <w:bCs/>
        </w:rPr>
        <w:t xml:space="preserve">Маркировка светильников должна быть нанесена на видном месте и содержать следующие данные: </w:t>
      </w:r>
    </w:p>
    <w:p w14:paraId="27B3D17B"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обозначение типа и марку;</w:t>
      </w:r>
    </w:p>
    <w:p w14:paraId="27B3D17C"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товарный знак предприятия-изготовителя;</w:t>
      </w:r>
    </w:p>
    <w:p w14:paraId="27B3D17D"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 xml:space="preserve">дату изготовления. </w:t>
      </w:r>
    </w:p>
    <w:p w14:paraId="27B3D17E" w14:textId="77777777" w:rsidR="00DC39A8" w:rsidRPr="00D618BD" w:rsidRDefault="00DC39A8" w:rsidP="00A05B15">
      <w:pPr>
        <w:spacing w:line="276" w:lineRule="auto"/>
        <w:ind w:firstLine="709"/>
        <w:jc w:val="both"/>
        <w:rPr>
          <w:bCs/>
        </w:rPr>
      </w:pPr>
      <w:r w:rsidRPr="00D618BD">
        <w:rPr>
          <w:bCs/>
        </w:rPr>
        <w:t>Предоставляемая Поставщиком техническая и эксплуатационная документация для каждой партии продукции должна включать:</w:t>
      </w:r>
    </w:p>
    <w:p w14:paraId="27B3D17F"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паспорт товара;</w:t>
      </w:r>
    </w:p>
    <w:p w14:paraId="27B3D180"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протоколы испытаний;</w:t>
      </w:r>
    </w:p>
    <w:p w14:paraId="27B3D181" w14:textId="77777777" w:rsidR="00DC39A8" w:rsidRPr="00D618BD" w:rsidRDefault="00DC39A8" w:rsidP="00A05B15">
      <w:pPr>
        <w:pStyle w:val="ad"/>
        <w:numPr>
          <w:ilvl w:val="0"/>
          <w:numId w:val="4"/>
        </w:numPr>
        <w:spacing w:line="276" w:lineRule="auto"/>
        <w:ind w:left="0" w:firstLine="709"/>
        <w:rPr>
          <w:sz w:val="24"/>
          <w:szCs w:val="24"/>
        </w:rPr>
      </w:pPr>
      <w:r w:rsidRPr="00D618BD">
        <w:rPr>
          <w:sz w:val="24"/>
          <w:szCs w:val="24"/>
        </w:rPr>
        <w:t>сертификат или другие документы на русском языке надлежащим образом подтверждающие качество и безопасность товара.</w:t>
      </w:r>
    </w:p>
    <w:p w14:paraId="27B3D182" w14:textId="77777777" w:rsidR="00E63FDA" w:rsidRPr="007B7BD8" w:rsidRDefault="00E63FDA" w:rsidP="00A05B15">
      <w:pPr>
        <w:pStyle w:val="ad"/>
        <w:tabs>
          <w:tab w:val="left" w:pos="709"/>
        </w:tabs>
        <w:spacing w:line="276" w:lineRule="auto"/>
        <w:ind w:left="0" w:firstLine="709"/>
        <w:rPr>
          <w:sz w:val="24"/>
          <w:szCs w:val="24"/>
        </w:rPr>
      </w:pPr>
    </w:p>
    <w:p w14:paraId="27B3D183" w14:textId="77777777" w:rsidR="00DC39A8" w:rsidRPr="00D618BD" w:rsidRDefault="00DC39A8" w:rsidP="00A05B15">
      <w:pPr>
        <w:pStyle w:val="ad"/>
        <w:numPr>
          <w:ilvl w:val="0"/>
          <w:numId w:val="1"/>
        </w:numPr>
        <w:spacing w:line="276" w:lineRule="auto"/>
        <w:ind w:left="0" w:firstLine="709"/>
        <w:rPr>
          <w:b/>
          <w:bCs/>
          <w:sz w:val="24"/>
          <w:szCs w:val="24"/>
        </w:rPr>
      </w:pPr>
      <w:r w:rsidRPr="00D618BD">
        <w:rPr>
          <w:b/>
          <w:bCs/>
          <w:sz w:val="24"/>
          <w:szCs w:val="24"/>
        </w:rPr>
        <w:t>Правила приемки продукции.</w:t>
      </w:r>
    </w:p>
    <w:p w14:paraId="27B3D184" w14:textId="77777777" w:rsidR="00DC39A8" w:rsidRPr="00D618BD" w:rsidRDefault="00DC39A8" w:rsidP="00A05B15">
      <w:pPr>
        <w:spacing w:line="276" w:lineRule="auto"/>
        <w:ind w:firstLine="709"/>
        <w:jc w:val="both"/>
        <w:rPr>
          <w:bCs/>
        </w:rPr>
      </w:pPr>
      <w:r w:rsidRPr="00D618BD">
        <w:rPr>
          <w:bCs/>
        </w:rPr>
        <w:t>Каждая партия светильников</w:t>
      </w:r>
      <w:r>
        <w:rPr>
          <w:bCs/>
        </w:rPr>
        <w:t xml:space="preserve"> (и их комплектующих)</w:t>
      </w:r>
      <w:r w:rsidRPr="00D618BD">
        <w:rPr>
          <w:bCs/>
        </w:rPr>
        <w:t xml:space="preserve"> должна пройти входной контроль, осуществляемый представителями филиал</w:t>
      </w:r>
      <w:r w:rsidR="00E63FDA">
        <w:rPr>
          <w:bCs/>
        </w:rPr>
        <w:t xml:space="preserve">а </w:t>
      </w:r>
      <w:r>
        <w:rPr>
          <w:bCs/>
        </w:rPr>
        <w:t>ПАО</w:t>
      </w:r>
      <w:r w:rsidRPr="00D618BD">
        <w:rPr>
          <w:bCs/>
        </w:rPr>
        <w:t xml:space="preserve"> «МРСК Центра»</w:t>
      </w:r>
      <w:r w:rsidR="00E63FDA">
        <w:rPr>
          <w:bCs/>
        </w:rPr>
        <w:t xml:space="preserve"> </w:t>
      </w:r>
      <w:r w:rsidRPr="00D618BD">
        <w:rPr>
          <w:bCs/>
        </w:rPr>
        <w:t>и ответственными представителями Поставщика при получении ее на склад.</w:t>
      </w:r>
    </w:p>
    <w:p w14:paraId="27B3D185" w14:textId="77777777" w:rsidR="00DC39A8" w:rsidRPr="00D618BD" w:rsidRDefault="00DC39A8" w:rsidP="00A05B15">
      <w:pPr>
        <w:spacing w:line="276" w:lineRule="auto"/>
        <w:ind w:firstLine="709"/>
        <w:jc w:val="both"/>
        <w:rPr>
          <w:bCs/>
        </w:rPr>
      </w:pPr>
      <w:r w:rsidRPr="00D618BD">
        <w:rPr>
          <w:bCs/>
        </w:rPr>
        <w:lastRenderedPageBreak/>
        <w:t>В случае выявления дефектов, в том числе и скрытых, Поставщик обязан за свой счет заменить поставленную продукцию.</w:t>
      </w:r>
    </w:p>
    <w:p w14:paraId="27B3D186" w14:textId="77777777" w:rsidR="00DC39A8" w:rsidRDefault="00DC39A8" w:rsidP="00DC39A8">
      <w:pPr>
        <w:spacing w:line="276" w:lineRule="auto"/>
      </w:pPr>
    </w:p>
    <w:p w14:paraId="27B3D187" w14:textId="77777777" w:rsidR="00DC39A8" w:rsidRPr="00D618BD" w:rsidRDefault="00DC39A8" w:rsidP="00DC39A8">
      <w:pPr>
        <w:spacing w:line="276" w:lineRule="auto"/>
      </w:pPr>
    </w:p>
    <w:p w14:paraId="196F81DA" w14:textId="77777777" w:rsidR="00761BFB" w:rsidRPr="00536CC1" w:rsidRDefault="00761BFB" w:rsidP="00761BFB"/>
    <w:p w14:paraId="27B3D1A0" w14:textId="004BE72F" w:rsidR="00DA25A0" w:rsidRPr="000A6A21" w:rsidRDefault="00761BFB" w:rsidP="00761BFB">
      <w:pPr>
        <w:jc w:val="center"/>
        <w:rPr>
          <w:sz w:val="20"/>
          <w:szCs w:val="20"/>
        </w:rPr>
      </w:pPr>
      <w:r w:rsidRPr="00002509">
        <w:t xml:space="preserve">Начальник </w:t>
      </w:r>
      <w:proofErr w:type="spellStart"/>
      <w:r>
        <w:t>ОСУиС</w:t>
      </w:r>
      <w:proofErr w:type="spellEnd"/>
      <w:r w:rsidRPr="00002509">
        <w:t xml:space="preserve">                                                  </w:t>
      </w:r>
      <w:r>
        <w:t>В.А. Сапронов</w:t>
      </w:r>
      <w:r w:rsidRPr="00002509">
        <w:t xml:space="preserve">                                                                                                </w:t>
      </w:r>
    </w:p>
    <w:p w14:paraId="27B3D1A1" w14:textId="77777777" w:rsidR="00DA25A0" w:rsidRPr="000A6A21" w:rsidRDefault="00DA25A0" w:rsidP="00DA25A0">
      <w:pPr>
        <w:rPr>
          <w:sz w:val="20"/>
          <w:szCs w:val="20"/>
        </w:rPr>
      </w:pPr>
    </w:p>
    <w:p w14:paraId="27B3D1A2" w14:textId="77777777" w:rsidR="00DA25A0" w:rsidRPr="000A6A21" w:rsidRDefault="00DA25A0" w:rsidP="00DA25A0">
      <w:pPr>
        <w:rPr>
          <w:sz w:val="20"/>
          <w:szCs w:val="20"/>
        </w:rPr>
      </w:pPr>
    </w:p>
    <w:p w14:paraId="27B3D1A3" w14:textId="77777777" w:rsidR="00DA25A0" w:rsidRPr="000A6A21" w:rsidRDefault="00DA25A0" w:rsidP="00DA25A0">
      <w:pPr>
        <w:rPr>
          <w:sz w:val="20"/>
          <w:szCs w:val="20"/>
        </w:rPr>
      </w:pPr>
    </w:p>
    <w:p w14:paraId="27B3D1A4" w14:textId="77777777" w:rsidR="00DA25A0" w:rsidRPr="000A6A21" w:rsidRDefault="00DA25A0" w:rsidP="00DA25A0">
      <w:pPr>
        <w:rPr>
          <w:sz w:val="20"/>
          <w:szCs w:val="20"/>
        </w:rPr>
      </w:pPr>
    </w:p>
    <w:p w14:paraId="27B3D1A5" w14:textId="77777777" w:rsidR="00DA25A0" w:rsidRPr="000A6A21" w:rsidRDefault="00DA25A0" w:rsidP="00DA25A0">
      <w:pPr>
        <w:rPr>
          <w:sz w:val="20"/>
          <w:szCs w:val="20"/>
        </w:rPr>
      </w:pPr>
    </w:p>
    <w:p w14:paraId="27B3D1A6" w14:textId="77777777" w:rsidR="00DA25A0" w:rsidRPr="000A6A21" w:rsidRDefault="00DA25A0" w:rsidP="00DA25A0">
      <w:pPr>
        <w:rPr>
          <w:sz w:val="20"/>
          <w:szCs w:val="20"/>
        </w:rPr>
      </w:pPr>
    </w:p>
    <w:p w14:paraId="27B3D1A7" w14:textId="77777777" w:rsidR="00DA25A0" w:rsidRPr="000A6A21" w:rsidRDefault="00DA25A0" w:rsidP="00DA25A0">
      <w:pPr>
        <w:rPr>
          <w:sz w:val="20"/>
          <w:szCs w:val="20"/>
        </w:rPr>
      </w:pPr>
    </w:p>
    <w:p w14:paraId="27B3D1A8" w14:textId="77777777" w:rsidR="00DA25A0" w:rsidRPr="000A6A21" w:rsidRDefault="00DA25A0" w:rsidP="00DA25A0">
      <w:pPr>
        <w:rPr>
          <w:sz w:val="20"/>
          <w:szCs w:val="20"/>
        </w:rPr>
      </w:pPr>
    </w:p>
    <w:p w14:paraId="27B3D1A9" w14:textId="77777777" w:rsidR="00DA25A0" w:rsidRPr="000A6A21" w:rsidRDefault="00DA25A0" w:rsidP="00DA25A0">
      <w:pPr>
        <w:rPr>
          <w:sz w:val="20"/>
          <w:szCs w:val="20"/>
        </w:rPr>
      </w:pPr>
    </w:p>
    <w:p w14:paraId="27B3D1AA" w14:textId="77777777" w:rsidR="00DA25A0" w:rsidRPr="000A6A21" w:rsidRDefault="00DA25A0" w:rsidP="00DA25A0">
      <w:pPr>
        <w:rPr>
          <w:sz w:val="20"/>
          <w:szCs w:val="20"/>
        </w:rPr>
      </w:pPr>
    </w:p>
    <w:p w14:paraId="27B3D1AB" w14:textId="77777777" w:rsidR="00DA25A0" w:rsidRPr="000A6A21" w:rsidRDefault="00DA25A0" w:rsidP="00DA25A0">
      <w:pPr>
        <w:rPr>
          <w:sz w:val="20"/>
          <w:szCs w:val="20"/>
        </w:rPr>
      </w:pPr>
    </w:p>
    <w:p w14:paraId="27B3D1AC" w14:textId="77777777" w:rsidR="00DA25A0" w:rsidRPr="000A6A21" w:rsidRDefault="00DA25A0" w:rsidP="00DA25A0">
      <w:pPr>
        <w:rPr>
          <w:sz w:val="20"/>
          <w:szCs w:val="20"/>
        </w:rPr>
      </w:pPr>
    </w:p>
    <w:p w14:paraId="27B3D1AD" w14:textId="77777777" w:rsidR="00DA25A0" w:rsidRPr="000A6A21" w:rsidRDefault="00DA25A0" w:rsidP="00DA25A0">
      <w:pPr>
        <w:rPr>
          <w:sz w:val="20"/>
          <w:szCs w:val="20"/>
        </w:rPr>
      </w:pPr>
    </w:p>
    <w:p w14:paraId="27B3D1AE" w14:textId="77777777" w:rsidR="00DA25A0" w:rsidRPr="000A6A21" w:rsidRDefault="00DA25A0" w:rsidP="00DA25A0">
      <w:pPr>
        <w:rPr>
          <w:sz w:val="20"/>
          <w:szCs w:val="20"/>
        </w:rPr>
      </w:pPr>
    </w:p>
    <w:p w14:paraId="27B3D1AF" w14:textId="77777777" w:rsidR="00DA25A0" w:rsidRPr="000A6A21" w:rsidRDefault="00DA25A0" w:rsidP="00DA25A0">
      <w:pPr>
        <w:rPr>
          <w:sz w:val="20"/>
          <w:szCs w:val="20"/>
        </w:rPr>
      </w:pPr>
      <w:bookmarkStart w:id="0" w:name="_GoBack"/>
      <w:bookmarkEnd w:id="0"/>
    </w:p>
    <w:sectPr w:rsidR="00DA25A0" w:rsidRPr="000A6A21" w:rsidSect="00322C2B">
      <w:headerReference w:type="default" r:id="rId14"/>
      <w:pgSz w:w="11906" w:h="16838" w:code="9"/>
      <w:pgMar w:top="567" w:right="567" w:bottom="567" w:left="1418" w:header="720"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3D1B5" w14:textId="77777777" w:rsidR="003818CC" w:rsidRDefault="003818CC">
      <w:r>
        <w:separator/>
      </w:r>
    </w:p>
  </w:endnote>
  <w:endnote w:type="continuationSeparator" w:id="0">
    <w:p w14:paraId="27B3D1B6" w14:textId="77777777" w:rsidR="003818CC" w:rsidRDefault="0038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3D1B3" w14:textId="77777777" w:rsidR="003818CC" w:rsidRDefault="003818CC">
      <w:r>
        <w:separator/>
      </w:r>
    </w:p>
  </w:footnote>
  <w:footnote w:type="continuationSeparator" w:id="0">
    <w:p w14:paraId="27B3D1B4" w14:textId="77777777" w:rsidR="003818CC" w:rsidRDefault="00381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520229"/>
      <w:docPartObj>
        <w:docPartGallery w:val="Page Numbers (Top of Page)"/>
        <w:docPartUnique/>
      </w:docPartObj>
    </w:sdtPr>
    <w:sdtEndPr/>
    <w:sdtContent>
      <w:p w14:paraId="27B3D1B7" w14:textId="0AFD9BDD" w:rsidR="00E63FDA" w:rsidRDefault="00E63FDA">
        <w:pPr>
          <w:pStyle w:val="a6"/>
          <w:jc w:val="center"/>
        </w:pPr>
        <w:r>
          <w:fldChar w:fldCharType="begin"/>
        </w:r>
        <w:r>
          <w:instrText>PAGE   \* MERGEFORMAT</w:instrText>
        </w:r>
        <w:r>
          <w:fldChar w:fldCharType="separate"/>
        </w:r>
        <w:r w:rsidR="00761BFB">
          <w:rPr>
            <w:noProof/>
          </w:rPr>
          <w:t>4</w:t>
        </w:r>
        <w:r>
          <w:fldChar w:fldCharType="end"/>
        </w:r>
      </w:p>
    </w:sdtContent>
  </w:sdt>
  <w:p w14:paraId="27B3D1B8" w14:textId="77777777" w:rsidR="00E63FDA" w:rsidRDefault="00E63F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C00002"/>
    <w:multiLevelType w:val="hybridMultilevel"/>
    <w:tmpl w:val="62C8E94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5206CD"/>
    <w:multiLevelType w:val="hybridMultilevel"/>
    <w:tmpl w:val="0B74AB54"/>
    <w:lvl w:ilvl="0" w:tplc="666A6A9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F3E36C4"/>
    <w:multiLevelType w:val="multilevel"/>
    <w:tmpl w:val="4066E7F2"/>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b w:val="0"/>
        <w:sz w:val="24"/>
        <w:szCs w:val="20"/>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2160" w:hanging="1800"/>
      </w:pPr>
      <w:rPr>
        <w:rFonts w:hint="default"/>
        <w:b w:val="0"/>
        <w:sz w:val="24"/>
      </w:rPr>
    </w:lvl>
  </w:abstractNum>
  <w:abstractNum w:abstractNumId="3" w15:restartNumberingAfterBreak="0">
    <w:nsid w:val="6AF04C15"/>
    <w:multiLevelType w:val="hybridMultilevel"/>
    <w:tmpl w:val="15189D7A"/>
    <w:lvl w:ilvl="0" w:tplc="666A6A94">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083"/>
    <w:rsid w:val="00002885"/>
    <w:rsid w:val="00002A29"/>
    <w:rsid w:val="0000348E"/>
    <w:rsid w:val="00005ADF"/>
    <w:rsid w:val="00006FAF"/>
    <w:rsid w:val="00007E48"/>
    <w:rsid w:val="00011753"/>
    <w:rsid w:val="000117F0"/>
    <w:rsid w:val="00016A7D"/>
    <w:rsid w:val="00020DD0"/>
    <w:rsid w:val="00021A0E"/>
    <w:rsid w:val="00032ADD"/>
    <w:rsid w:val="0003623C"/>
    <w:rsid w:val="00042A77"/>
    <w:rsid w:val="0004481E"/>
    <w:rsid w:val="00046DBB"/>
    <w:rsid w:val="0005043F"/>
    <w:rsid w:val="00050642"/>
    <w:rsid w:val="00052718"/>
    <w:rsid w:val="00054083"/>
    <w:rsid w:val="000551BC"/>
    <w:rsid w:val="00057E0D"/>
    <w:rsid w:val="00060E01"/>
    <w:rsid w:val="00064151"/>
    <w:rsid w:val="000643F5"/>
    <w:rsid w:val="00071EC4"/>
    <w:rsid w:val="00072873"/>
    <w:rsid w:val="00075935"/>
    <w:rsid w:val="00076102"/>
    <w:rsid w:val="00076E2B"/>
    <w:rsid w:val="00077B20"/>
    <w:rsid w:val="00080398"/>
    <w:rsid w:val="00082BD5"/>
    <w:rsid w:val="0008475C"/>
    <w:rsid w:val="0009252E"/>
    <w:rsid w:val="000933EA"/>
    <w:rsid w:val="0009509A"/>
    <w:rsid w:val="0009530F"/>
    <w:rsid w:val="0009626A"/>
    <w:rsid w:val="000973AB"/>
    <w:rsid w:val="000A0DA8"/>
    <w:rsid w:val="000A0F77"/>
    <w:rsid w:val="000A6A21"/>
    <w:rsid w:val="000A737F"/>
    <w:rsid w:val="000B01B2"/>
    <w:rsid w:val="000B0405"/>
    <w:rsid w:val="000B37B0"/>
    <w:rsid w:val="000B79B9"/>
    <w:rsid w:val="000C2162"/>
    <w:rsid w:val="000C298C"/>
    <w:rsid w:val="000C4695"/>
    <w:rsid w:val="000C48CD"/>
    <w:rsid w:val="000C5885"/>
    <w:rsid w:val="000C7D00"/>
    <w:rsid w:val="000D06E7"/>
    <w:rsid w:val="000D1DB8"/>
    <w:rsid w:val="000D2ADB"/>
    <w:rsid w:val="000D407E"/>
    <w:rsid w:val="000D57AA"/>
    <w:rsid w:val="000D70AF"/>
    <w:rsid w:val="000E4806"/>
    <w:rsid w:val="000E773B"/>
    <w:rsid w:val="000F6C14"/>
    <w:rsid w:val="000F7346"/>
    <w:rsid w:val="001012C6"/>
    <w:rsid w:val="00106C66"/>
    <w:rsid w:val="00107770"/>
    <w:rsid w:val="00107E3A"/>
    <w:rsid w:val="001108F7"/>
    <w:rsid w:val="0011139D"/>
    <w:rsid w:val="001117AE"/>
    <w:rsid w:val="00111C96"/>
    <w:rsid w:val="00115EA4"/>
    <w:rsid w:val="00116088"/>
    <w:rsid w:val="00117660"/>
    <w:rsid w:val="00120B81"/>
    <w:rsid w:val="00122B5B"/>
    <w:rsid w:val="00123A0D"/>
    <w:rsid w:val="00123E89"/>
    <w:rsid w:val="00124A8F"/>
    <w:rsid w:val="00130C5C"/>
    <w:rsid w:val="00132C30"/>
    <w:rsid w:val="00133A20"/>
    <w:rsid w:val="001347C5"/>
    <w:rsid w:val="001350C9"/>
    <w:rsid w:val="00137161"/>
    <w:rsid w:val="00137575"/>
    <w:rsid w:val="0013790E"/>
    <w:rsid w:val="00140F81"/>
    <w:rsid w:val="00143CB0"/>
    <w:rsid w:val="00147596"/>
    <w:rsid w:val="00152444"/>
    <w:rsid w:val="00153C9A"/>
    <w:rsid w:val="00157055"/>
    <w:rsid w:val="00160AEB"/>
    <w:rsid w:val="00164567"/>
    <w:rsid w:val="001677B8"/>
    <w:rsid w:val="00170BAC"/>
    <w:rsid w:val="0018327D"/>
    <w:rsid w:val="00187131"/>
    <w:rsid w:val="00190216"/>
    <w:rsid w:val="00190962"/>
    <w:rsid w:val="00194820"/>
    <w:rsid w:val="0019669B"/>
    <w:rsid w:val="00196807"/>
    <w:rsid w:val="001A2654"/>
    <w:rsid w:val="001A48EF"/>
    <w:rsid w:val="001A565F"/>
    <w:rsid w:val="001B07FC"/>
    <w:rsid w:val="001B1093"/>
    <w:rsid w:val="001B1E34"/>
    <w:rsid w:val="001B56D8"/>
    <w:rsid w:val="001B7109"/>
    <w:rsid w:val="001C1B63"/>
    <w:rsid w:val="001C2CFD"/>
    <w:rsid w:val="001C4698"/>
    <w:rsid w:val="001C57FB"/>
    <w:rsid w:val="001C5BA0"/>
    <w:rsid w:val="001C62E3"/>
    <w:rsid w:val="001C6B61"/>
    <w:rsid w:val="001D03A5"/>
    <w:rsid w:val="001D0EFA"/>
    <w:rsid w:val="001D4387"/>
    <w:rsid w:val="001D588D"/>
    <w:rsid w:val="001D68C5"/>
    <w:rsid w:val="001D7F42"/>
    <w:rsid w:val="001E0397"/>
    <w:rsid w:val="001E2471"/>
    <w:rsid w:val="001E3DB0"/>
    <w:rsid w:val="001F0231"/>
    <w:rsid w:val="001F13A2"/>
    <w:rsid w:val="001F3994"/>
    <w:rsid w:val="001F3DC7"/>
    <w:rsid w:val="001F49F6"/>
    <w:rsid w:val="001F73D4"/>
    <w:rsid w:val="00201474"/>
    <w:rsid w:val="002019C9"/>
    <w:rsid w:val="002037DB"/>
    <w:rsid w:val="00203D00"/>
    <w:rsid w:val="0020428C"/>
    <w:rsid w:val="0020681C"/>
    <w:rsid w:val="0021049B"/>
    <w:rsid w:val="002176E5"/>
    <w:rsid w:val="0022361E"/>
    <w:rsid w:val="00230E2A"/>
    <w:rsid w:val="00232231"/>
    <w:rsid w:val="0023223B"/>
    <w:rsid w:val="0023450C"/>
    <w:rsid w:val="002348FE"/>
    <w:rsid w:val="00236F03"/>
    <w:rsid w:val="00240726"/>
    <w:rsid w:val="002410CA"/>
    <w:rsid w:val="00245690"/>
    <w:rsid w:val="0025041E"/>
    <w:rsid w:val="00252B6F"/>
    <w:rsid w:val="0025693C"/>
    <w:rsid w:val="002609D6"/>
    <w:rsid w:val="00266ED3"/>
    <w:rsid w:val="002673C4"/>
    <w:rsid w:val="00267B7A"/>
    <w:rsid w:val="00267C6E"/>
    <w:rsid w:val="00273FED"/>
    <w:rsid w:val="0027401B"/>
    <w:rsid w:val="00275123"/>
    <w:rsid w:val="00280B02"/>
    <w:rsid w:val="002842FE"/>
    <w:rsid w:val="002849CD"/>
    <w:rsid w:val="002864BD"/>
    <w:rsid w:val="00286EA6"/>
    <w:rsid w:val="002904AC"/>
    <w:rsid w:val="00292260"/>
    <w:rsid w:val="002934FE"/>
    <w:rsid w:val="0029417C"/>
    <w:rsid w:val="00295D29"/>
    <w:rsid w:val="002A4BCF"/>
    <w:rsid w:val="002A5445"/>
    <w:rsid w:val="002B3C5B"/>
    <w:rsid w:val="002B4E1F"/>
    <w:rsid w:val="002C016B"/>
    <w:rsid w:val="002C1248"/>
    <w:rsid w:val="002C2FA4"/>
    <w:rsid w:val="002C407A"/>
    <w:rsid w:val="002C57D0"/>
    <w:rsid w:val="002C6077"/>
    <w:rsid w:val="002C6671"/>
    <w:rsid w:val="002C7E4B"/>
    <w:rsid w:val="002D28B7"/>
    <w:rsid w:val="002D654D"/>
    <w:rsid w:val="002D7584"/>
    <w:rsid w:val="002E53B9"/>
    <w:rsid w:val="002E6676"/>
    <w:rsid w:val="002F085A"/>
    <w:rsid w:val="002F0D12"/>
    <w:rsid w:val="002F3D2D"/>
    <w:rsid w:val="002F476A"/>
    <w:rsid w:val="002F70E5"/>
    <w:rsid w:val="00306701"/>
    <w:rsid w:val="00310DF9"/>
    <w:rsid w:val="003167F7"/>
    <w:rsid w:val="003200B8"/>
    <w:rsid w:val="00321D80"/>
    <w:rsid w:val="00321DA1"/>
    <w:rsid w:val="00322C2B"/>
    <w:rsid w:val="00324350"/>
    <w:rsid w:val="00326FE6"/>
    <w:rsid w:val="00327357"/>
    <w:rsid w:val="00327C5E"/>
    <w:rsid w:val="00332599"/>
    <w:rsid w:val="0033364F"/>
    <w:rsid w:val="0034009B"/>
    <w:rsid w:val="00344417"/>
    <w:rsid w:val="00345257"/>
    <w:rsid w:val="00345F0E"/>
    <w:rsid w:val="00346255"/>
    <w:rsid w:val="003505A2"/>
    <w:rsid w:val="00351FB6"/>
    <w:rsid w:val="003551CD"/>
    <w:rsid w:val="0035789E"/>
    <w:rsid w:val="00357B0B"/>
    <w:rsid w:val="003607C0"/>
    <w:rsid w:val="00360D84"/>
    <w:rsid w:val="0036149F"/>
    <w:rsid w:val="003648B0"/>
    <w:rsid w:val="00364A8E"/>
    <w:rsid w:val="003650EC"/>
    <w:rsid w:val="003669D2"/>
    <w:rsid w:val="00366A5E"/>
    <w:rsid w:val="00366FD1"/>
    <w:rsid w:val="003716E8"/>
    <w:rsid w:val="003723C9"/>
    <w:rsid w:val="00372907"/>
    <w:rsid w:val="003763C5"/>
    <w:rsid w:val="00380CD0"/>
    <w:rsid w:val="003818CC"/>
    <w:rsid w:val="00381A5B"/>
    <w:rsid w:val="003870DB"/>
    <w:rsid w:val="00391442"/>
    <w:rsid w:val="003946CC"/>
    <w:rsid w:val="00397117"/>
    <w:rsid w:val="003A24E3"/>
    <w:rsid w:val="003A313E"/>
    <w:rsid w:val="003A3F1D"/>
    <w:rsid w:val="003A4418"/>
    <w:rsid w:val="003A77CE"/>
    <w:rsid w:val="003A7E11"/>
    <w:rsid w:val="003A7EBF"/>
    <w:rsid w:val="003B05E7"/>
    <w:rsid w:val="003B166B"/>
    <w:rsid w:val="003B30D0"/>
    <w:rsid w:val="003B3BDC"/>
    <w:rsid w:val="003B5B31"/>
    <w:rsid w:val="003B5E72"/>
    <w:rsid w:val="003B64FE"/>
    <w:rsid w:val="003C355C"/>
    <w:rsid w:val="003C4576"/>
    <w:rsid w:val="003C4C5B"/>
    <w:rsid w:val="003C5B50"/>
    <w:rsid w:val="003D077F"/>
    <w:rsid w:val="003D0BB0"/>
    <w:rsid w:val="003D4CD5"/>
    <w:rsid w:val="003D5075"/>
    <w:rsid w:val="003D684C"/>
    <w:rsid w:val="003D6921"/>
    <w:rsid w:val="003E0AE9"/>
    <w:rsid w:val="003E1108"/>
    <w:rsid w:val="003E3C1D"/>
    <w:rsid w:val="003E6792"/>
    <w:rsid w:val="003E7906"/>
    <w:rsid w:val="003F2B28"/>
    <w:rsid w:val="003F6A9D"/>
    <w:rsid w:val="0040407C"/>
    <w:rsid w:val="004057FE"/>
    <w:rsid w:val="004078F9"/>
    <w:rsid w:val="00410C20"/>
    <w:rsid w:val="00410E60"/>
    <w:rsid w:val="00415964"/>
    <w:rsid w:val="00420720"/>
    <w:rsid w:val="00421F6D"/>
    <w:rsid w:val="004233F7"/>
    <w:rsid w:val="004310BF"/>
    <w:rsid w:val="00435A42"/>
    <w:rsid w:val="00436320"/>
    <w:rsid w:val="00436DA2"/>
    <w:rsid w:val="0044094C"/>
    <w:rsid w:val="004507D9"/>
    <w:rsid w:val="00451BD8"/>
    <w:rsid w:val="00451FF9"/>
    <w:rsid w:val="004537F6"/>
    <w:rsid w:val="00454956"/>
    <w:rsid w:val="004573B0"/>
    <w:rsid w:val="00460B98"/>
    <w:rsid w:val="00463AE5"/>
    <w:rsid w:val="00463C20"/>
    <w:rsid w:val="00465DC1"/>
    <w:rsid w:val="004663AB"/>
    <w:rsid w:val="00467143"/>
    <w:rsid w:val="0047022C"/>
    <w:rsid w:val="00473D2E"/>
    <w:rsid w:val="0047711E"/>
    <w:rsid w:val="00482A8E"/>
    <w:rsid w:val="00483375"/>
    <w:rsid w:val="004857B2"/>
    <w:rsid w:val="00485DF7"/>
    <w:rsid w:val="004879EA"/>
    <w:rsid w:val="004954EB"/>
    <w:rsid w:val="0049550A"/>
    <w:rsid w:val="00497BF6"/>
    <w:rsid w:val="00497D4C"/>
    <w:rsid w:val="004A014E"/>
    <w:rsid w:val="004A1819"/>
    <w:rsid w:val="004A196F"/>
    <w:rsid w:val="004A2F7E"/>
    <w:rsid w:val="004A33A6"/>
    <w:rsid w:val="004A7E9D"/>
    <w:rsid w:val="004B201D"/>
    <w:rsid w:val="004B3492"/>
    <w:rsid w:val="004B3562"/>
    <w:rsid w:val="004B3E25"/>
    <w:rsid w:val="004C07A7"/>
    <w:rsid w:val="004C1F63"/>
    <w:rsid w:val="004C43C2"/>
    <w:rsid w:val="004C4912"/>
    <w:rsid w:val="004C54E9"/>
    <w:rsid w:val="004C5E77"/>
    <w:rsid w:val="004D0ECE"/>
    <w:rsid w:val="004D2718"/>
    <w:rsid w:val="004D319E"/>
    <w:rsid w:val="004D36CD"/>
    <w:rsid w:val="004D4001"/>
    <w:rsid w:val="004D5FBC"/>
    <w:rsid w:val="004D6164"/>
    <w:rsid w:val="004D704F"/>
    <w:rsid w:val="004E0DEF"/>
    <w:rsid w:val="004E3B0F"/>
    <w:rsid w:val="004E465D"/>
    <w:rsid w:val="004E5F4A"/>
    <w:rsid w:val="004E6A99"/>
    <w:rsid w:val="004E78FD"/>
    <w:rsid w:val="004E7F5B"/>
    <w:rsid w:val="004F2835"/>
    <w:rsid w:val="004F4993"/>
    <w:rsid w:val="004F4B9B"/>
    <w:rsid w:val="004F56C8"/>
    <w:rsid w:val="004F791C"/>
    <w:rsid w:val="004F7C35"/>
    <w:rsid w:val="00503148"/>
    <w:rsid w:val="00503681"/>
    <w:rsid w:val="00503D7A"/>
    <w:rsid w:val="00504FED"/>
    <w:rsid w:val="00505C3E"/>
    <w:rsid w:val="00505DB5"/>
    <w:rsid w:val="00506F0A"/>
    <w:rsid w:val="00507637"/>
    <w:rsid w:val="0051167B"/>
    <w:rsid w:val="00516447"/>
    <w:rsid w:val="005171B7"/>
    <w:rsid w:val="00523DBC"/>
    <w:rsid w:val="00524A68"/>
    <w:rsid w:val="00524C13"/>
    <w:rsid w:val="00524CBF"/>
    <w:rsid w:val="0052518B"/>
    <w:rsid w:val="0052563C"/>
    <w:rsid w:val="00531262"/>
    <w:rsid w:val="005332C4"/>
    <w:rsid w:val="0053382E"/>
    <w:rsid w:val="00535CE0"/>
    <w:rsid w:val="0054080F"/>
    <w:rsid w:val="005418D8"/>
    <w:rsid w:val="00542F56"/>
    <w:rsid w:val="00543A88"/>
    <w:rsid w:val="00547870"/>
    <w:rsid w:val="00552364"/>
    <w:rsid w:val="00553C3E"/>
    <w:rsid w:val="00555293"/>
    <w:rsid w:val="00557011"/>
    <w:rsid w:val="0056194E"/>
    <w:rsid w:val="00565231"/>
    <w:rsid w:val="00565CE8"/>
    <w:rsid w:val="00567266"/>
    <w:rsid w:val="00570EBA"/>
    <w:rsid w:val="00574C9F"/>
    <w:rsid w:val="00587E40"/>
    <w:rsid w:val="00590902"/>
    <w:rsid w:val="00591D72"/>
    <w:rsid w:val="005932E5"/>
    <w:rsid w:val="005A095C"/>
    <w:rsid w:val="005A1D42"/>
    <w:rsid w:val="005A4D50"/>
    <w:rsid w:val="005A5AB3"/>
    <w:rsid w:val="005A67AE"/>
    <w:rsid w:val="005B209C"/>
    <w:rsid w:val="005B499A"/>
    <w:rsid w:val="005C52A6"/>
    <w:rsid w:val="005C5666"/>
    <w:rsid w:val="005C7CA7"/>
    <w:rsid w:val="005D13E7"/>
    <w:rsid w:val="005D1BCD"/>
    <w:rsid w:val="005D2345"/>
    <w:rsid w:val="005D381D"/>
    <w:rsid w:val="005D616A"/>
    <w:rsid w:val="005D62A7"/>
    <w:rsid w:val="005D7B34"/>
    <w:rsid w:val="005E0EBF"/>
    <w:rsid w:val="005E205E"/>
    <w:rsid w:val="005E44D0"/>
    <w:rsid w:val="005E450C"/>
    <w:rsid w:val="005E6884"/>
    <w:rsid w:val="005E6C81"/>
    <w:rsid w:val="005E721B"/>
    <w:rsid w:val="005F2DF6"/>
    <w:rsid w:val="005F4C8B"/>
    <w:rsid w:val="005F5FA2"/>
    <w:rsid w:val="0060358F"/>
    <w:rsid w:val="00604467"/>
    <w:rsid w:val="006060AA"/>
    <w:rsid w:val="006074D8"/>
    <w:rsid w:val="00611DA1"/>
    <w:rsid w:val="0061495E"/>
    <w:rsid w:val="00615A06"/>
    <w:rsid w:val="00615EBC"/>
    <w:rsid w:val="00616E12"/>
    <w:rsid w:val="00623EE7"/>
    <w:rsid w:val="006253A6"/>
    <w:rsid w:val="00625966"/>
    <w:rsid w:val="0062662A"/>
    <w:rsid w:val="00627089"/>
    <w:rsid w:val="006278C2"/>
    <w:rsid w:val="0063026E"/>
    <w:rsid w:val="006304D7"/>
    <w:rsid w:val="00632202"/>
    <w:rsid w:val="00632474"/>
    <w:rsid w:val="006325DC"/>
    <w:rsid w:val="00632850"/>
    <w:rsid w:val="0063417A"/>
    <w:rsid w:val="00641A3B"/>
    <w:rsid w:val="00643B8D"/>
    <w:rsid w:val="00645538"/>
    <w:rsid w:val="00646A85"/>
    <w:rsid w:val="00646E5D"/>
    <w:rsid w:val="00650BEC"/>
    <w:rsid w:val="006549DC"/>
    <w:rsid w:val="00655672"/>
    <w:rsid w:val="00657004"/>
    <w:rsid w:val="00657AEE"/>
    <w:rsid w:val="00657AF2"/>
    <w:rsid w:val="00657F6F"/>
    <w:rsid w:val="00665CC9"/>
    <w:rsid w:val="006829BA"/>
    <w:rsid w:val="00683C5A"/>
    <w:rsid w:val="0068521F"/>
    <w:rsid w:val="00690185"/>
    <w:rsid w:val="006913B6"/>
    <w:rsid w:val="00692363"/>
    <w:rsid w:val="006928B9"/>
    <w:rsid w:val="00694410"/>
    <w:rsid w:val="00694668"/>
    <w:rsid w:val="006A07EC"/>
    <w:rsid w:val="006B20D7"/>
    <w:rsid w:val="006B63ED"/>
    <w:rsid w:val="006B6704"/>
    <w:rsid w:val="006B6B4C"/>
    <w:rsid w:val="006B6E4C"/>
    <w:rsid w:val="006C32E0"/>
    <w:rsid w:val="006C3516"/>
    <w:rsid w:val="006C3671"/>
    <w:rsid w:val="006C5D94"/>
    <w:rsid w:val="006C6382"/>
    <w:rsid w:val="006C750B"/>
    <w:rsid w:val="006D0505"/>
    <w:rsid w:val="006D0AAB"/>
    <w:rsid w:val="006D5425"/>
    <w:rsid w:val="006D5616"/>
    <w:rsid w:val="006D6CBD"/>
    <w:rsid w:val="006D6E34"/>
    <w:rsid w:val="006D728E"/>
    <w:rsid w:val="006E04B6"/>
    <w:rsid w:val="006E0562"/>
    <w:rsid w:val="006E3262"/>
    <w:rsid w:val="006E32E9"/>
    <w:rsid w:val="006E35A3"/>
    <w:rsid w:val="006E3E11"/>
    <w:rsid w:val="006E42F8"/>
    <w:rsid w:val="006E6F0D"/>
    <w:rsid w:val="006E7F0C"/>
    <w:rsid w:val="00700E9E"/>
    <w:rsid w:val="00702D0D"/>
    <w:rsid w:val="00703458"/>
    <w:rsid w:val="00704E9B"/>
    <w:rsid w:val="00706C8C"/>
    <w:rsid w:val="007101EC"/>
    <w:rsid w:val="00710507"/>
    <w:rsid w:val="0071287F"/>
    <w:rsid w:val="00713296"/>
    <w:rsid w:val="007137D2"/>
    <w:rsid w:val="007170BE"/>
    <w:rsid w:val="007307C8"/>
    <w:rsid w:val="00730A51"/>
    <w:rsid w:val="00730DB2"/>
    <w:rsid w:val="00731E57"/>
    <w:rsid w:val="00733106"/>
    <w:rsid w:val="00734BAE"/>
    <w:rsid w:val="00735A5B"/>
    <w:rsid w:val="00737078"/>
    <w:rsid w:val="00740D24"/>
    <w:rsid w:val="00740E3F"/>
    <w:rsid w:val="00742590"/>
    <w:rsid w:val="0074333D"/>
    <w:rsid w:val="00744053"/>
    <w:rsid w:val="00744765"/>
    <w:rsid w:val="00746F6F"/>
    <w:rsid w:val="0075022F"/>
    <w:rsid w:val="00751323"/>
    <w:rsid w:val="0075268D"/>
    <w:rsid w:val="00761535"/>
    <w:rsid w:val="00761BFB"/>
    <w:rsid w:val="00762AB4"/>
    <w:rsid w:val="00762C99"/>
    <w:rsid w:val="0076461F"/>
    <w:rsid w:val="0076493D"/>
    <w:rsid w:val="007665FB"/>
    <w:rsid w:val="00770962"/>
    <w:rsid w:val="007722B6"/>
    <w:rsid w:val="00775E77"/>
    <w:rsid w:val="00780F4A"/>
    <w:rsid w:val="00783328"/>
    <w:rsid w:val="00783A96"/>
    <w:rsid w:val="007841C3"/>
    <w:rsid w:val="00784F51"/>
    <w:rsid w:val="00787F96"/>
    <w:rsid w:val="00790627"/>
    <w:rsid w:val="00791B33"/>
    <w:rsid w:val="00792571"/>
    <w:rsid w:val="007948FD"/>
    <w:rsid w:val="00795474"/>
    <w:rsid w:val="00795A2B"/>
    <w:rsid w:val="007963C5"/>
    <w:rsid w:val="007A078E"/>
    <w:rsid w:val="007A1F24"/>
    <w:rsid w:val="007B3673"/>
    <w:rsid w:val="007B6995"/>
    <w:rsid w:val="007B7BD8"/>
    <w:rsid w:val="007C1784"/>
    <w:rsid w:val="007C2EDE"/>
    <w:rsid w:val="007C53AB"/>
    <w:rsid w:val="007C6137"/>
    <w:rsid w:val="007D0493"/>
    <w:rsid w:val="007D0AC9"/>
    <w:rsid w:val="007D1750"/>
    <w:rsid w:val="007D1D99"/>
    <w:rsid w:val="007D3783"/>
    <w:rsid w:val="007D6BC1"/>
    <w:rsid w:val="007E2AE8"/>
    <w:rsid w:val="007E31CE"/>
    <w:rsid w:val="007E3E8D"/>
    <w:rsid w:val="007E5505"/>
    <w:rsid w:val="007E719A"/>
    <w:rsid w:val="007F04B1"/>
    <w:rsid w:val="007F08A9"/>
    <w:rsid w:val="007F11B3"/>
    <w:rsid w:val="0080266B"/>
    <w:rsid w:val="008029F3"/>
    <w:rsid w:val="00803120"/>
    <w:rsid w:val="0080402D"/>
    <w:rsid w:val="00806DCC"/>
    <w:rsid w:val="008102B5"/>
    <w:rsid w:val="00811B75"/>
    <w:rsid w:val="00812B30"/>
    <w:rsid w:val="00815F6E"/>
    <w:rsid w:val="008169A1"/>
    <w:rsid w:val="00817D13"/>
    <w:rsid w:val="008264DF"/>
    <w:rsid w:val="0082673B"/>
    <w:rsid w:val="00827746"/>
    <w:rsid w:val="00830CE0"/>
    <w:rsid w:val="008342B5"/>
    <w:rsid w:val="008355C7"/>
    <w:rsid w:val="00836AA8"/>
    <w:rsid w:val="00836E2C"/>
    <w:rsid w:val="00837474"/>
    <w:rsid w:val="008406AD"/>
    <w:rsid w:val="00841183"/>
    <w:rsid w:val="00841EBF"/>
    <w:rsid w:val="008433E3"/>
    <w:rsid w:val="0085026C"/>
    <w:rsid w:val="0085279D"/>
    <w:rsid w:val="00852A96"/>
    <w:rsid w:val="00853AB1"/>
    <w:rsid w:val="00853D54"/>
    <w:rsid w:val="00856476"/>
    <w:rsid w:val="00857EC2"/>
    <w:rsid w:val="0086046C"/>
    <w:rsid w:val="008611D4"/>
    <w:rsid w:val="00861567"/>
    <w:rsid w:val="008615A7"/>
    <w:rsid w:val="008616C1"/>
    <w:rsid w:val="00863E7A"/>
    <w:rsid w:val="0086415B"/>
    <w:rsid w:val="00866B96"/>
    <w:rsid w:val="00870CA5"/>
    <w:rsid w:val="00873D36"/>
    <w:rsid w:val="008815AA"/>
    <w:rsid w:val="008822D8"/>
    <w:rsid w:val="0088338D"/>
    <w:rsid w:val="00885828"/>
    <w:rsid w:val="00896BA1"/>
    <w:rsid w:val="008A1111"/>
    <w:rsid w:val="008A44E5"/>
    <w:rsid w:val="008A6632"/>
    <w:rsid w:val="008A6767"/>
    <w:rsid w:val="008A7B26"/>
    <w:rsid w:val="008B0F02"/>
    <w:rsid w:val="008B4711"/>
    <w:rsid w:val="008B5BC9"/>
    <w:rsid w:val="008B60CE"/>
    <w:rsid w:val="008B6F20"/>
    <w:rsid w:val="008B7325"/>
    <w:rsid w:val="008C2F08"/>
    <w:rsid w:val="008C3660"/>
    <w:rsid w:val="008C534F"/>
    <w:rsid w:val="008C6B80"/>
    <w:rsid w:val="008D0C51"/>
    <w:rsid w:val="008D1369"/>
    <w:rsid w:val="008D1556"/>
    <w:rsid w:val="008D4C63"/>
    <w:rsid w:val="008D55BC"/>
    <w:rsid w:val="008D65EB"/>
    <w:rsid w:val="008D6A58"/>
    <w:rsid w:val="008D7071"/>
    <w:rsid w:val="008D7993"/>
    <w:rsid w:val="008D7F35"/>
    <w:rsid w:val="008E0396"/>
    <w:rsid w:val="008E0872"/>
    <w:rsid w:val="008E0D89"/>
    <w:rsid w:val="008E237F"/>
    <w:rsid w:val="008E2CFB"/>
    <w:rsid w:val="008E6211"/>
    <w:rsid w:val="008F4BA4"/>
    <w:rsid w:val="008F6FB2"/>
    <w:rsid w:val="00900DE5"/>
    <w:rsid w:val="0090394D"/>
    <w:rsid w:val="00904A1A"/>
    <w:rsid w:val="009059D2"/>
    <w:rsid w:val="009107A2"/>
    <w:rsid w:val="009107FD"/>
    <w:rsid w:val="009145E0"/>
    <w:rsid w:val="009150A2"/>
    <w:rsid w:val="0092017F"/>
    <w:rsid w:val="009203A5"/>
    <w:rsid w:val="00924ADA"/>
    <w:rsid w:val="00925896"/>
    <w:rsid w:val="00927719"/>
    <w:rsid w:val="00934470"/>
    <w:rsid w:val="0093655F"/>
    <w:rsid w:val="00937110"/>
    <w:rsid w:val="009426F7"/>
    <w:rsid w:val="00942F0C"/>
    <w:rsid w:val="00943C77"/>
    <w:rsid w:val="00944917"/>
    <w:rsid w:val="0095214A"/>
    <w:rsid w:val="00954119"/>
    <w:rsid w:val="009547B9"/>
    <w:rsid w:val="00954C2D"/>
    <w:rsid w:val="00955D61"/>
    <w:rsid w:val="00955E6C"/>
    <w:rsid w:val="00956550"/>
    <w:rsid w:val="0096075B"/>
    <w:rsid w:val="0096313A"/>
    <w:rsid w:val="00963152"/>
    <w:rsid w:val="00963DB8"/>
    <w:rsid w:val="009713D5"/>
    <w:rsid w:val="009721C5"/>
    <w:rsid w:val="00973BDD"/>
    <w:rsid w:val="0097566C"/>
    <w:rsid w:val="0098022B"/>
    <w:rsid w:val="00980FB1"/>
    <w:rsid w:val="00981A60"/>
    <w:rsid w:val="00982284"/>
    <w:rsid w:val="009830FC"/>
    <w:rsid w:val="00983636"/>
    <w:rsid w:val="00987095"/>
    <w:rsid w:val="00995358"/>
    <w:rsid w:val="009A4A8A"/>
    <w:rsid w:val="009A7594"/>
    <w:rsid w:val="009B021C"/>
    <w:rsid w:val="009B39E5"/>
    <w:rsid w:val="009B5987"/>
    <w:rsid w:val="009B65F1"/>
    <w:rsid w:val="009B7D65"/>
    <w:rsid w:val="009C2059"/>
    <w:rsid w:val="009C4237"/>
    <w:rsid w:val="009C43D1"/>
    <w:rsid w:val="009C4786"/>
    <w:rsid w:val="009C7266"/>
    <w:rsid w:val="009D538F"/>
    <w:rsid w:val="009D61EC"/>
    <w:rsid w:val="009D6CEC"/>
    <w:rsid w:val="009D7715"/>
    <w:rsid w:val="009E3A33"/>
    <w:rsid w:val="009E4A44"/>
    <w:rsid w:val="009F02B4"/>
    <w:rsid w:val="009F31B2"/>
    <w:rsid w:val="009F38AB"/>
    <w:rsid w:val="009F468E"/>
    <w:rsid w:val="009F6D9B"/>
    <w:rsid w:val="00A01655"/>
    <w:rsid w:val="00A03CCC"/>
    <w:rsid w:val="00A043F3"/>
    <w:rsid w:val="00A05B15"/>
    <w:rsid w:val="00A06F70"/>
    <w:rsid w:val="00A073E8"/>
    <w:rsid w:val="00A07F37"/>
    <w:rsid w:val="00A16782"/>
    <w:rsid w:val="00A169C0"/>
    <w:rsid w:val="00A2039B"/>
    <w:rsid w:val="00A21493"/>
    <w:rsid w:val="00A2516E"/>
    <w:rsid w:val="00A27ACB"/>
    <w:rsid w:val="00A308AB"/>
    <w:rsid w:val="00A30DB7"/>
    <w:rsid w:val="00A348F8"/>
    <w:rsid w:val="00A3638E"/>
    <w:rsid w:val="00A4279B"/>
    <w:rsid w:val="00A43D01"/>
    <w:rsid w:val="00A45EAB"/>
    <w:rsid w:val="00A47BB9"/>
    <w:rsid w:val="00A47F37"/>
    <w:rsid w:val="00A5006A"/>
    <w:rsid w:val="00A5009B"/>
    <w:rsid w:val="00A5225D"/>
    <w:rsid w:val="00A53247"/>
    <w:rsid w:val="00A54615"/>
    <w:rsid w:val="00A55BAA"/>
    <w:rsid w:val="00A560FC"/>
    <w:rsid w:val="00A56D26"/>
    <w:rsid w:val="00A57043"/>
    <w:rsid w:val="00A57560"/>
    <w:rsid w:val="00A606A0"/>
    <w:rsid w:val="00A62C0A"/>
    <w:rsid w:val="00A701E5"/>
    <w:rsid w:val="00A7143A"/>
    <w:rsid w:val="00A720E9"/>
    <w:rsid w:val="00A83F10"/>
    <w:rsid w:val="00A84755"/>
    <w:rsid w:val="00A847A1"/>
    <w:rsid w:val="00A955C6"/>
    <w:rsid w:val="00AA063E"/>
    <w:rsid w:val="00AA22FE"/>
    <w:rsid w:val="00AA331C"/>
    <w:rsid w:val="00AA39EB"/>
    <w:rsid w:val="00AA7F8C"/>
    <w:rsid w:val="00AB2CC3"/>
    <w:rsid w:val="00AB3232"/>
    <w:rsid w:val="00AB3FF0"/>
    <w:rsid w:val="00AC0BD4"/>
    <w:rsid w:val="00AC21BA"/>
    <w:rsid w:val="00AC4D74"/>
    <w:rsid w:val="00AC6E1D"/>
    <w:rsid w:val="00AD292F"/>
    <w:rsid w:val="00AD4A27"/>
    <w:rsid w:val="00AD5449"/>
    <w:rsid w:val="00AD6799"/>
    <w:rsid w:val="00AE2A55"/>
    <w:rsid w:val="00AE58E9"/>
    <w:rsid w:val="00AF3345"/>
    <w:rsid w:val="00AF3578"/>
    <w:rsid w:val="00AF6EE9"/>
    <w:rsid w:val="00AF7431"/>
    <w:rsid w:val="00AF7F52"/>
    <w:rsid w:val="00B005FF"/>
    <w:rsid w:val="00B061E1"/>
    <w:rsid w:val="00B06D97"/>
    <w:rsid w:val="00B151BA"/>
    <w:rsid w:val="00B15CCB"/>
    <w:rsid w:val="00B264F6"/>
    <w:rsid w:val="00B407FF"/>
    <w:rsid w:val="00B439EA"/>
    <w:rsid w:val="00B47E1B"/>
    <w:rsid w:val="00B54256"/>
    <w:rsid w:val="00B560C6"/>
    <w:rsid w:val="00B57957"/>
    <w:rsid w:val="00B613DA"/>
    <w:rsid w:val="00B64EB6"/>
    <w:rsid w:val="00B66B0A"/>
    <w:rsid w:val="00B7185F"/>
    <w:rsid w:val="00B7230F"/>
    <w:rsid w:val="00B73089"/>
    <w:rsid w:val="00B80F6B"/>
    <w:rsid w:val="00B81534"/>
    <w:rsid w:val="00B8653E"/>
    <w:rsid w:val="00B916DB"/>
    <w:rsid w:val="00B91FCE"/>
    <w:rsid w:val="00B92231"/>
    <w:rsid w:val="00B92BA1"/>
    <w:rsid w:val="00B94D18"/>
    <w:rsid w:val="00B95E79"/>
    <w:rsid w:val="00B96FA9"/>
    <w:rsid w:val="00BA13A2"/>
    <w:rsid w:val="00BA25DA"/>
    <w:rsid w:val="00BA2E41"/>
    <w:rsid w:val="00BA7A23"/>
    <w:rsid w:val="00BB069E"/>
    <w:rsid w:val="00BB454D"/>
    <w:rsid w:val="00BB6750"/>
    <w:rsid w:val="00BB68C2"/>
    <w:rsid w:val="00BB7BE3"/>
    <w:rsid w:val="00BC3B5D"/>
    <w:rsid w:val="00BC62F2"/>
    <w:rsid w:val="00BC6FA1"/>
    <w:rsid w:val="00BD096B"/>
    <w:rsid w:val="00BD11DE"/>
    <w:rsid w:val="00BD6BE9"/>
    <w:rsid w:val="00BE002B"/>
    <w:rsid w:val="00BE1136"/>
    <w:rsid w:val="00BE1766"/>
    <w:rsid w:val="00BE3FAF"/>
    <w:rsid w:val="00BE4ECE"/>
    <w:rsid w:val="00BE5451"/>
    <w:rsid w:val="00BE6D56"/>
    <w:rsid w:val="00BE7327"/>
    <w:rsid w:val="00BF347F"/>
    <w:rsid w:val="00BF59A6"/>
    <w:rsid w:val="00C01B4A"/>
    <w:rsid w:val="00C02FCD"/>
    <w:rsid w:val="00C05471"/>
    <w:rsid w:val="00C10CA6"/>
    <w:rsid w:val="00C12A7C"/>
    <w:rsid w:val="00C135C0"/>
    <w:rsid w:val="00C1669F"/>
    <w:rsid w:val="00C16C6C"/>
    <w:rsid w:val="00C16C9C"/>
    <w:rsid w:val="00C171BB"/>
    <w:rsid w:val="00C208E3"/>
    <w:rsid w:val="00C20C59"/>
    <w:rsid w:val="00C21DBE"/>
    <w:rsid w:val="00C23B8B"/>
    <w:rsid w:val="00C30DE6"/>
    <w:rsid w:val="00C31B3C"/>
    <w:rsid w:val="00C31EDF"/>
    <w:rsid w:val="00C322F9"/>
    <w:rsid w:val="00C323A3"/>
    <w:rsid w:val="00C33A95"/>
    <w:rsid w:val="00C34E58"/>
    <w:rsid w:val="00C448C3"/>
    <w:rsid w:val="00C44E70"/>
    <w:rsid w:val="00C47C93"/>
    <w:rsid w:val="00C50214"/>
    <w:rsid w:val="00C50D54"/>
    <w:rsid w:val="00C523D8"/>
    <w:rsid w:val="00C559E2"/>
    <w:rsid w:val="00C6001D"/>
    <w:rsid w:val="00C60D7E"/>
    <w:rsid w:val="00C64039"/>
    <w:rsid w:val="00C64D65"/>
    <w:rsid w:val="00C64E9E"/>
    <w:rsid w:val="00C65FC6"/>
    <w:rsid w:val="00C70D2B"/>
    <w:rsid w:val="00C767F9"/>
    <w:rsid w:val="00C81B2D"/>
    <w:rsid w:val="00C8467D"/>
    <w:rsid w:val="00C85E20"/>
    <w:rsid w:val="00C8748C"/>
    <w:rsid w:val="00C877CE"/>
    <w:rsid w:val="00C8788E"/>
    <w:rsid w:val="00C90275"/>
    <w:rsid w:val="00C93193"/>
    <w:rsid w:val="00C942E0"/>
    <w:rsid w:val="00C962D8"/>
    <w:rsid w:val="00C97953"/>
    <w:rsid w:val="00CA15B3"/>
    <w:rsid w:val="00CA5CF8"/>
    <w:rsid w:val="00CA5EDB"/>
    <w:rsid w:val="00CA679F"/>
    <w:rsid w:val="00CB19D7"/>
    <w:rsid w:val="00CB1CBD"/>
    <w:rsid w:val="00CB28CF"/>
    <w:rsid w:val="00CB3DD3"/>
    <w:rsid w:val="00CB4393"/>
    <w:rsid w:val="00CB50DD"/>
    <w:rsid w:val="00CB6500"/>
    <w:rsid w:val="00CB7B9A"/>
    <w:rsid w:val="00CC0FAF"/>
    <w:rsid w:val="00CC5C50"/>
    <w:rsid w:val="00CD566B"/>
    <w:rsid w:val="00CD6232"/>
    <w:rsid w:val="00CD7991"/>
    <w:rsid w:val="00CE0E0D"/>
    <w:rsid w:val="00CE2B63"/>
    <w:rsid w:val="00CE3E6C"/>
    <w:rsid w:val="00CE76F5"/>
    <w:rsid w:val="00CE7794"/>
    <w:rsid w:val="00CF07EF"/>
    <w:rsid w:val="00CF2C67"/>
    <w:rsid w:val="00CF4AAF"/>
    <w:rsid w:val="00D0365F"/>
    <w:rsid w:val="00D03D74"/>
    <w:rsid w:val="00D06E83"/>
    <w:rsid w:val="00D0733B"/>
    <w:rsid w:val="00D12E91"/>
    <w:rsid w:val="00D14698"/>
    <w:rsid w:val="00D17012"/>
    <w:rsid w:val="00D20BF0"/>
    <w:rsid w:val="00D2100D"/>
    <w:rsid w:val="00D2311B"/>
    <w:rsid w:val="00D23412"/>
    <w:rsid w:val="00D23738"/>
    <w:rsid w:val="00D26663"/>
    <w:rsid w:val="00D26C5F"/>
    <w:rsid w:val="00D31CAF"/>
    <w:rsid w:val="00D31D6A"/>
    <w:rsid w:val="00D32853"/>
    <w:rsid w:val="00D40EF1"/>
    <w:rsid w:val="00D4127B"/>
    <w:rsid w:val="00D41D7A"/>
    <w:rsid w:val="00D4276F"/>
    <w:rsid w:val="00D43663"/>
    <w:rsid w:val="00D4376F"/>
    <w:rsid w:val="00D50F5E"/>
    <w:rsid w:val="00D52411"/>
    <w:rsid w:val="00D55A3F"/>
    <w:rsid w:val="00D55B70"/>
    <w:rsid w:val="00D57A72"/>
    <w:rsid w:val="00D61A57"/>
    <w:rsid w:val="00D62B23"/>
    <w:rsid w:val="00D63598"/>
    <w:rsid w:val="00D775C7"/>
    <w:rsid w:val="00D83648"/>
    <w:rsid w:val="00D83696"/>
    <w:rsid w:val="00D8763A"/>
    <w:rsid w:val="00D94BEA"/>
    <w:rsid w:val="00D952E2"/>
    <w:rsid w:val="00D971E3"/>
    <w:rsid w:val="00D97405"/>
    <w:rsid w:val="00D97BD8"/>
    <w:rsid w:val="00DA25A0"/>
    <w:rsid w:val="00DA31BD"/>
    <w:rsid w:val="00DA5C4D"/>
    <w:rsid w:val="00DB49A5"/>
    <w:rsid w:val="00DB4E3F"/>
    <w:rsid w:val="00DB5837"/>
    <w:rsid w:val="00DB6538"/>
    <w:rsid w:val="00DC0604"/>
    <w:rsid w:val="00DC368D"/>
    <w:rsid w:val="00DC39A8"/>
    <w:rsid w:val="00DC401B"/>
    <w:rsid w:val="00DC423C"/>
    <w:rsid w:val="00DC5037"/>
    <w:rsid w:val="00DC6270"/>
    <w:rsid w:val="00DC77AA"/>
    <w:rsid w:val="00DC7B85"/>
    <w:rsid w:val="00DD16AA"/>
    <w:rsid w:val="00DD2865"/>
    <w:rsid w:val="00DD5524"/>
    <w:rsid w:val="00DD5A07"/>
    <w:rsid w:val="00DE1402"/>
    <w:rsid w:val="00DE154E"/>
    <w:rsid w:val="00DE29B7"/>
    <w:rsid w:val="00DE3825"/>
    <w:rsid w:val="00DE45B2"/>
    <w:rsid w:val="00DE7A2B"/>
    <w:rsid w:val="00DF1B2B"/>
    <w:rsid w:val="00DF218A"/>
    <w:rsid w:val="00DF2C86"/>
    <w:rsid w:val="00DF53D0"/>
    <w:rsid w:val="00DF5CB4"/>
    <w:rsid w:val="00E02CFF"/>
    <w:rsid w:val="00E038B9"/>
    <w:rsid w:val="00E04AC9"/>
    <w:rsid w:val="00E059BE"/>
    <w:rsid w:val="00E0664C"/>
    <w:rsid w:val="00E07483"/>
    <w:rsid w:val="00E102E6"/>
    <w:rsid w:val="00E10CD4"/>
    <w:rsid w:val="00E116C4"/>
    <w:rsid w:val="00E12A86"/>
    <w:rsid w:val="00E13159"/>
    <w:rsid w:val="00E15EDF"/>
    <w:rsid w:val="00E177C7"/>
    <w:rsid w:val="00E178D7"/>
    <w:rsid w:val="00E22B7C"/>
    <w:rsid w:val="00E2348C"/>
    <w:rsid w:val="00E2752F"/>
    <w:rsid w:val="00E27B81"/>
    <w:rsid w:val="00E31B58"/>
    <w:rsid w:val="00E349DC"/>
    <w:rsid w:val="00E35371"/>
    <w:rsid w:val="00E37051"/>
    <w:rsid w:val="00E43274"/>
    <w:rsid w:val="00E43CA9"/>
    <w:rsid w:val="00E4400C"/>
    <w:rsid w:val="00E45222"/>
    <w:rsid w:val="00E53260"/>
    <w:rsid w:val="00E63047"/>
    <w:rsid w:val="00E63FDA"/>
    <w:rsid w:val="00E6462A"/>
    <w:rsid w:val="00E65E74"/>
    <w:rsid w:val="00E81638"/>
    <w:rsid w:val="00E8412B"/>
    <w:rsid w:val="00E86331"/>
    <w:rsid w:val="00E877A9"/>
    <w:rsid w:val="00E904B5"/>
    <w:rsid w:val="00E94F7E"/>
    <w:rsid w:val="00EA257D"/>
    <w:rsid w:val="00EA317C"/>
    <w:rsid w:val="00EA4F02"/>
    <w:rsid w:val="00EA5095"/>
    <w:rsid w:val="00EA5C31"/>
    <w:rsid w:val="00EA5CA0"/>
    <w:rsid w:val="00EA7C8A"/>
    <w:rsid w:val="00EC1918"/>
    <w:rsid w:val="00EC5F81"/>
    <w:rsid w:val="00EC6BAC"/>
    <w:rsid w:val="00EC70BE"/>
    <w:rsid w:val="00ED1EA7"/>
    <w:rsid w:val="00ED2D98"/>
    <w:rsid w:val="00ED3619"/>
    <w:rsid w:val="00ED4F27"/>
    <w:rsid w:val="00ED5B94"/>
    <w:rsid w:val="00ED622C"/>
    <w:rsid w:val="00EE05E0"/>
    <w:rsid w:val="00EE4582"/>
    <w:rsid w:val="00EF0407"/>
    <w:rsid w:val="00EF05C5"/>
    <w:rsid w:val="00EF128D"/>
    <w:rsid w:val="00EF14C6"/>
    <w:rsid w:val="00EF2B7B"/>
    <w:rsid w:val="00EF46C4"/>
    <w:rsid w:val="00F00010"/>
    <w:rsid w:val="00F1015A"/>
    <w:rsid w:val="00F103BB"/>
    <w:rsid w:val="00F10ED8"/>
    <w:rsid w:val="00F111DE"/>
    <w:rsid w:val="00F13D87"/>
    <w:rsid w:val="00F17F9E"/>
    <w:rsid w:val="00F23BF9"/>
    <w:rsid w:val="00F241C2"/>
    <w:rsid w:val="00F25226"/>
    <w:rsid w:val="00F2563F"/>
    <w:rsid w:val="00F25C74"/>
    <w:rsid w:val="00F27A89"/>
    <w:rsid w:val="00F33929"/>
    <w:rsid w:val="00F36F43"/>
    <w:rsid w:val="00F40DEB"/>
    <w:rsid w:val="00F4194A"/>
    <w:rsid w:val="00F42047"/>
    <w:rsid w:val="00F43E31"/>
    <w:rsid w:val="00F4589C"/>
    <w:rsid w:val="00F5106B"/>
    <w:rsid w:val="00F51576"/>
    <w:rsid w:val="00F516FB"/>
    <w:rsid w:val="00F52986"/>
    <w:rsid w:val="00F52F19"/>
    <w:rsid w:val="00F53D55"/>
    <w:rsid w:val="00F562B9"/>
    <w:rsid w:val="00F56812"/>
    <w:rsid w:val="00F6148E"/>
    <w:rsid w:val="00F62931"/>
    <w:rsid w:val="00F64855"/>
    <w:rsid w:val="00F65E29"/>
    <w:rsid w:val="00F65E5A"/>
    <w:rsid w:val="00F67F2D"/>
    <w:rsid w:val="00F719DA"/>
    <w:rsid w:val="00F80368"/>
    <w:rsid w:val="00F80F30"/>
    <w:rsid w:val="00F81BFF"/>
    <w:rsid w:val="00F82E50"/>
    <w:rsid w:val="00F83BB1"/>
    <w:rsid w:val="00F843E0"/>
    <w:rsid w:val="00F8768C"/>
    <w:rsid w:val="00F91476"/>
    <w:rsid w:val="00F91ECF"/>
    <w:rsid w:val="00F9674F"/>
    <w:rsid w:val="00FA2000"/>
    <w:rsid w:val="00FA237F"/>
    <w:rsid w:val="00FA440E"/>
    <w:rsid w:val="00FA46DD"/>
    <w:rsid w:val="00FA570F"/>
    <w:rsid w:val="00FB1855"/>
    <w:rsid w:val="00FB6A81"/>
    <w:rsid w:val="00FB791A"/>
    <w:rsid w:val="00FC2010"/>
    <w:rsid w:val="00FC5C91"/>
    <w:rsid w:val="00FC61F9"/>
    <w:rsid w:val="00FD07DF"/>
    <w:rsid w:val="00FD19F7"/>
    <w:rsid w:val="00FD30F1"/>
    <w:rsid w:val="00FD3650"/>
    <w:rsid w:val="00FD3AFD"/>
    <w:rsid w:val="00FD5950"/>
    <w:rsid w:val="00FD71EC"/>
    <w:rsid w:val="00FD72C6"/>
    <w:rsid w:val="00FD7C2A"/>
    <w:rsid w:val="00FE16C8"/>
    <w:rsid w:val="00FE1782"/>
    <w:rsid w:val="00FE49AE"/>
    <w:rsid w:val="00FE75CC"/>
    <w:rsid w:val="00FF09AC"/>
    <w:rsid w:val="00FF0C98"/>
    <w:rsid w:val="00FF1159"/>
    <w:rsid w:val="00FF293E"/>
    <w:rsid w:val="00FF2CA0"/>
    <w:rsid w:val="00FF3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3D108"/>
  <w15:docId w15:val="{A3D59057-CD87-42B2-A7F2-E36DB0FC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075"/>
    <w:rPr>
      <w:sz w:val="24"/>
      <w:szCs w:val="24"/>
    </w:rPr>
  </w:style>
  <w:style w:type="paragraph" w:styleId="1">
    <w:name w:val="heading 1"/>
    <w:basedOn w:val="a"/>
    <w:next w:val="a"/>
    <w:link w:val="10"/>
    <w:qFormat/>
    <w:rsid w:val="003D5075"/>
    <w:pPr>
      <w:keepNext/>
      <w:jc w:val="center"/>
      <w:outlineLvl w:val="0"/>
    </w:pPr>
    <w:rPr>
      <w:b/>
      <w:bCs/>
      <w:sz w:val="28"/>
    </w:rPr>
  </w:style>
  <w:style w:type="paragraph" w:styleId="2">
    <w:name w:val="heading 2"/>
    <w:basedOn w:val="a"/>
    <w:next w:val="a"/>
    <w:link w:val="20"/>
    <w:qFormat/>
    <w:rsid w:val="003D5075"/>
    <w:pPr>
      <w:keepNext/>
      <w:outlineLvl w:val="1"/>
    </w:pPr>
    <w:rPr>
      <w:b/>
      <w:bCs/>
    </w:rPr>
  </w:style>
  <w:style w:type="paragraph" w:styleId="3">
    <w:name w:val="heading 3"/>
    <w:basedOn w:val="a"/>
    <w:next w:val="a"/>
    <w:qFormat/>
    <w:rsid w:val="003D5075"/>
    <w:pPr>
      <w:keepNext/>
      <w:outlineLvl w:val="2"/>
    </w:pPr>
    <w:rPr>
      <w:b/>
      <w:bCs/>
      <w:sz w:val="28"/>
    </w:rPr>
  </w:style>
  <w:style w:type="paragraph" w:styleId="4">
    <w:name w:val="heading 4"/>
    <w:basedOn w:val="a"/>
    <w:next w:val="a"/>
    <w:link w:val="40"/>
    <w:qFormat/>
    <w:rsid w:val="003D5075"/>
    <w:pPr>
      <w:keepNext/>
      <w:jc w:val="right"/>
      <w:outlineLvl w:val="3"/>
    </w:pPr>
    <w:rPr>
      <w:b/>
      <w:sz w:val="28"/>
    </w:rPr>
  </w:style>
  <w:style w:type="paragraph" w:styleId="5">
    <w:name w:val="heading 5"/>
    <w:basedOn w:val="a"/>
    <w:next w:val="a"/>
    <w:link w:val="50"/>
    <w:qFormat/>
    <w:rsid w:val="003D5075"/>
    <w:pPr>
      <w:keepNext/>
      <w:ind w:left="3600"/>
      <w:outlineLvl w:val="4"/>
    </w:pPr>
    <w:rPr>
      <w:b/>
      <w:sz w:val="28"/>
    </w:rPr>
  </w:style>
  <w:style w:type="paragraph" w:styleId="6">
    <w:name w:val="heading 6"/>
    <w:basedOn w:val="a"/>
    <w:next w:val="a"/>
    <w:qFormat/>
    <w:rsid w:val="003D5075"/>
    <w:pPr>
      <w:keepNext/>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D5075"/>
    <w:pPr>
      <w:ind w:firstLine="8460"/>
      <w:jc w:val="center"/>
    </w:pPr>
    <w:rPr>
      <w:b/>
      <w:sz w:val="28"/>
    </w:rPr>
  </w:style>
  <w:style w:type="character" w:styleId="a5">
    <w:name w:val="Hyperlink"/>
    <w:basedOn w:val="a0"/>
    <w:rsid w:val="00AD292F"/>
    <w:rPr>
      <w:color w:val="0000CC"/>
      <w:u w:val="single"/>
    </w:rPr>
  </w:style>
  <w:style w:type="paragraph" w:styleId="a6">
    <w:name w:val="header"/>
    <w:basedOn w:val="a"/>
    <w:link w:val="a7"/>
    <w:uiPriority w:val="99"/>
    <w:rsid w:val="00A2039B"/>
    <w:pPr>
      <w:tabs>
        <w:tab w:val="center" w:pos="4677"/>
        <w:tab w:val="right" w:pos="9355"/>
      </w:tabs>
    </w:pPr>
  </w:style>
  <w:style w:type="paragraph" w:styleId="a8">
    <w:name w:val="footer"/>
    <w:basedOn w:val="a"/>
    <w:link w:val="a9"/>
    <w:uiPriority w:val="99"/>
    <w:rsid w:val="00A2039B"/>
    <w:pPr>
      <w:tabs>
        <w:tab w:val="center" w:pos="4677"/>
        <w:tab w:val="right" w:pos="9355"/>
      </w:tabs>
    </w:pPr>
  </w:style>
  <w:style w:type="character" w:customStyle="1" w:styleId="a7">
    <w:name w:val="Верхний колонтитул Знак"/>
    <w:basedOn w:val="a0"/>
    <w:link w:val="a6"/>
    <w:uiPriority w:val="99"/>
    <w:rsid w:val="00A07F37"/>
    <w:rPr>
      <w:sz w:val="24"/>
      <w:szCs w:val="24"/>
    </w:rPr>
  </w:style>
  <w:style w:type="character" w:customStyle="1" w:styleId="a9">
    <w:name w:val="Нижний колонтитул Знак"/>
    <w:basedOn w:val="a0"/>
    <w:link w:val="a8"/>
    <w:uiPriority w:val="99"/>
    <w:rsid w:val="00A07F37"/>
    <w:rPr>
      <w:sz w:val="24"/>
      <w:szCs w:val="24"/>
    </w:rPr>
  </w:style>
  <w:style w:type="paragraph" w:styleId="aa">
    <w:name w:val="Balloon Text"/>
    <w:basedOn w:val="a"/>
    <w:link w:val="ab"/>
    <w:rsid w:val="00E8412B"/>
    <w:rPr>
      <w:rFonts w:ascii="Tahoma" w:hAnsi="Tahoma" w:cs="Tahoma"/>
      <w:sz w:val="16"/>
      <w:szCs w:val="16"/>
    </w:rPr>
  </w:style>
  <w:style w:type="character" w:customStyle="1" w:styleId="ab">
    <w:name w:val="Текст выноски Знак"/>
    <w:basedOn w:val="a0"/>
    <w:link w:val="aa"/>
    <w:rsid w:val="00E8412B"/>
    <w:rPr>
      <w:rFonts w:ascii="Tahoma" w:hAnsi="Tahoma" w:cs="Tahoma"/>
      <w:sz w:val="16"/>
      <w:szCs w:val="16"/>
    </w:rPr>
  </w:style>
  <w:style w:type="character" w:customStyle="1" w:styleId="40">
    <w:name w:val="Заголовок 4 Знак"/>
    <w:basedOn w:val="a0"/>
    <w:link w:val="4"/>
    <w:rsid w:val="00381A5B"/>
    <w:rPr>
      <w:b/>
      <w:sz w:val="28"/>
      <w:szCs w:val="24"/>
    </w:rPr>
  </w:style>
  <w:style w:type="character" w:customStyle="1" w:styleId="a4">
    <w:name w:val="Основной текст с отступом Знак"/>
    <w:basedOn w:val="a0"/>
    <w:link w:val="a3"/>
    <w:rsid w:val="00381A5B"/>
    <w:rPr>
      <w:b/>
      <w:sz w:val="28"/>
      <w:szCs w:val="24"/>
    </w:rPr>
  </w:style>
  <w:style w:type="character" w:customStyle="1" w:styleId="10">
    <w:name w:val="Заголовок 1 Знак"/>
    <w:basedOn w:val="a0"/>
    <w:link w:val="1"/>
    <w:rsid w:val="00B439EA"/>
    <w:rPr>
      <w:b/>
      <w:bCs/>
      <w:sz w:val="28"/>
      <w:szCs w:val="24"/>
    </w:rPr>
  </w:style>
  <w:style w:type="character" w:customStyle="1" w:styleId="50">
    <w:name w:val="Заголовок 5 Знак"/>
    <w:basedOn w:val="a0"/>
    <w:link w:val="5"/>
    <w:rsid w:val="00B439EA"/>
    <w:rPr>
      <w:b/>
      <w:sz w:val="28"/>
      <w:szCs w:val="24"/>
    </w:rPr>
  </w:style>
  <w:style w:type="character" w:customStyle="1" w:styleId="value">
    <w:name w:val="value"/>
    <w:basedOn w:val="a0"/>
    <w:rsid w:val="00863E7A"/>
  </w:style>
  <w:style w:type="paragraph" w:customStyle="1" w:styleId="formattext">
    <w:name w:val="formattext"/>
    <w:rsid w:val="00863E7A"/>
    <w:pPr>
      <w:widowControl w:val="0"/>
      <w:autoSpaceDE w:val="0"/>
      <w:autoSpaceDN w:val="0"/>
      <w:adjustRightInd w:val="0"/>
    </w:pPr>
    <w:rPr>
      <w:sz w:val="18"/>
      <w:szCs w:val="18"/>
    </w:rPr>
  </w:style>
  <w:style w:type="character" w:customStyle="1" w:styleId="apple-style-span">
    <w:name w:val="apple-style-span"/>
    <w:basedOn w:val="a0"/>
    <w:rsid w:val="00505C3E"/>
  </w:style>
  <w:style w:type="character" w:customStyle="1" w:styleId="20">
    <w:name w:val="Заголовок 2 Знак"/>
    <w:basedOn w:val="a0"/>
    <w:link w:val="2"/>
    <w:rsid w:val="002C7E4B"/>
    <w:rPr>
      <w:b/>
      <w:bCs/>
      <w:sz w:val="24"/>
      <w:szCs w:val="24"/>
    </w:rPr>
  </w:style>
  <w:style w:type="paragraph" w:customStyle="1" w:styleId="text">
    <w:name w:val="text"/>
    <w:basedOn w:val="a"/>
    <w:rsid w:val="00194820"/>
    <w:pPr>
      <w:spacing w:before="100" w:beforeAutospacing="1" w:after="100" w:afterAutospacing="1"/>
    </w:pPr>
  </w:style>
  <w:style w:type="character" w:styleId="ac">
    <w:name w:val="Strong"/>
    <w:basedOn w:val="a0"/>
    <w:uiPriority w:val="22"/>
    <w:qFormat/>
    <w:rsid w:val="00194820"/>
    <w:rPr>
      <w:b/>
      <w:bCs/>
    </w:rPr>
  </w:style>
  <w:style w:type="paragraph" w:styleId="ad">
    <w:name w:val="List Paragraph"/>
    <w:aliases w:val="Нумерованый список,List Paragraph1"/>
    <w:basedOn w:val="a"/>
    <w:link w:val="ae"/>
    <w:uiPriority w:val="34"/>
    <w:qFormat/>
    <w:rsid w:val="001A48EF"/>
    <w:pPr>
      <w:ind w:left="720" w:firstLine="851"/>
      <w:contextualSpacing/>
      <w:jc w:val="both"/>
    </w:pPr>
    <w:rPr>
      <w:sz w:val="20"/>
      <w:szCs w:val="20"/>
    </w:rPr>
  </w:style>
  <w:style w:type="table" w:styleId="af">
    <w:name w:val="Table Grid"/>
    <w:basedOn w:val="a1"/>
    <w:rsid w:val="00CB4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a"/>
    <w:rsid w:val="00690185"/>
    <w:pPr>
      <w:ind w:firstLine="709"/>
      <w:jc w:val="both"/>
    </w:pPr>
    <w:rPr>
      <w:szCs w:val="20"/>
    </w:rPr>
  </w:style>
  <w:style w:type="paragraph" w:styleId="af0">
    <w:name w:val="Normal (Web)"/>
    <w:basedOn w:val="a"/>
    <w:uiPriority w:val="99"/>
    <w:rsid w:val="00B005FF"/>
    <w:pPr>
      <w:spacing w:before="100" w:beforeAutospacing="1" w:after="100" w:afterAutospacing="1"/>
    </w:pPr>
  </w:style>
  <w:style w:type="paragraph" w:customStyle="1" w:styleId="Heading">
    <w:name w:val="Heading"/>
    <w:rsid w:val="006325DC"/>
    <w:pPr>
      <w:autoSpaceDE w:val="0"/>
      <w:autoSpaceDN w:val="0"/>
      <w:adjustRightInd w:val="0"/>
    </w:pPr>
    <w:rPr>
      <w:rFonts w:ascii="Arial" w:hAnsi="Arial" w:cs="Arial"/>
      <w:b/>
      <w:bCs/>
      <w:sz w:val="22"/>
      <w:szCs w:val="22"/>
    </w:rPr>
  </w:style>
  <w:style w:type="paragraph" w:customStyle="1" w:styleId="a30">
    <w:name w:val="a3"/>
    <w:basedOn w:val="a"/>
    <w:rsid w:val="00934470"/>
    <w:pPr>
      <w:spacing w:before="100" w:beforeAutospacing="1" w:after="100" w:afterAutospacing="1"/>
    </w:pPr>
  </w:style>
  <w:style w:type="character" w:customStyle="1" w:styleId="apple-converted-space">
    <w:name w:val="apple-converted-space"/>
    <w:basedOn w:val="a0"/>
    <w:rsid w:val="002D28B7"/>
  </w:style>
  <w:style w:type="character" w:customStyle="1" w:styleId="target">
    <w:name w:val="target"/>
    <w:basedOn w:val="a0"/>
    <w:rsid w:val="009D61EC"/>
  </w:style>
  <w:style w:type="character" w:customStyle="1" w:styleId="21">
    <w:name w:val="Основной текст (2)_"/>
    <w:basedOn w:val="a0"/>
    <w:link w:val="22"/>
    <w:rsid w:val="008D7993"/>
    <w:rPr>
      <w:shd w:val="clear" w:color="auto" w:fill="FFFFFF"/>
    </w:rPr>
  </w:style>
  <w:style w:type="paragraph" w:customStyle="1" w:styleId="22">
    <w:name w:val="Основной текст (2)"/>
    <w:basedOn w:val="a"/>
    <w:link w:val="21"/>
    <w:rsid w:val="008D7993"/>
    <w:pPr>
      <w:widowControl w:val="0"/>
      <w:shd w:val="clear" w:color="auto" w:fill="FFFFFF"/>
      <w:spacing w:line="0" w:lineRule="atLeast"/>
      <w:ind w:hanging="620"/>
      <w:jc w:val="right"/>
    </w:pPr>
    <w:rPr>
      <w:sz w:val="20"/>
      <w:szCs w:val="20"/>
    </w:rPr>
  </w:style>
  <w:style w:type="character" w:customStyle="1" w:styleId="41">
    <w:name w:val="Основной текст (4)_"/>
    <w:basedOn w:val="a0"/>
    <w:link w:val="42"/>
    <w:rsid w:val="008D7993"/>
    <w:rPr>
      <w:b/>
      <w:bCs/>
      <w:shd w:val="clear" w:color="auto" w:fill="FFFFFF"/>
    </w:rPr>
  </w:style>
  <w:style w:type="paragraph" w:customStyle="1" w:styleId="42">
    <w:name w:val="Основной текст (4)"/>
    <w:basedOn w:val="a"/>
    <w:link w:val="41"/>
    <w:rsid w:val="008D7993"/>
    <w:pPr>
      <w:widowControl w:val="0"/>
      <w:shd w:val="clear" w:color="auto" w:fill="FFFFFF"/>
      <w:spacing w:line="317" w:lineRule="exact"/>
      <w:jc w:val="center"/>
    </w:pPr>
    <w:rPr>
      <w:b/>
      <w:bCs/>
      <w:sz w:val="20"/>
      <w:szCs w:val="20"/>
    </w:rPr>
  </w:style>
  <w:style w:type="character" w:styleId="af1">
    <w:name w:val="annotation reference"/>
    <w:basedOn w:val="a0"/>
    <w:semiHidden/>
    <w:unhideWhenUsed/>
    <w:rsid w:val="00FF09AC"/>
    <w:rPr>
      <w:sz w:val="16"/>
      <w:szCs w:val="16"/>
    </w:rPr>
  </w:style>
  <w:style w:type="paragraph" w:styleId="af2">
    <w:name w:val="annotation text"/>
    <w:basedOn w:val="a"/>
    <w:link w:val="af3"/>
    <w:semiHidden/>
    <w:unhideWhenUsed/>
    <w:rsid w:val="00FF09AC"/>
    <w:rPr>
      <w:sz w:val="20"/>
      <w:szCs w:val="20"/>
    </w:rPr>
  </w:style>
  <w:style w:type="character" w:customStyle="1" w:styleId="af3">
    <w:name w:val="Текст примечания Знак"/>
    <w:basedOn w:val="a0"/>
    <w:link w:val="af2"/>
    <w:semiHidden/>
    <w:rsid w:val="00FF09AC"/>
  </w:style>
  <w:style w:type="paragraph" w:styleId="af4">
    <w:name w:val="annotation subject"/>
    <w:basedOn w:val="af2"/>
    <w:next w:val="af2"/>
    <w:link w:val="af5"/>
    <w:semiHidden/>
    <w:unhideWhenUsed/>
    <w:rsid w:val="00FF09AC"/>
    <w:rPr>
      <w:b/>
      <w:bCs/>
    </w:rPr>
  </w:style>
  <w:style w:type="character" w:customStyle="1" w:styleId="af5">
    <w:name w:val="Тема примечания Знак"/>
    <w:basedOn w:val="af3"/>
    <w:link w:val="af4"/>
    <w:semiHidden/>
    <w:rsid w:val="00FF09AC"/>
    <w:rPr>
      <w:b/>
      <w:bCs/>
    </w:rPr>
  </w:style>
  <w:style w:type="paragraph" w:customStyle="1" w:styleId="pervabzac">
    <w:name w:val="perv_abzac"/>
    <w:basedOn w:val="a"/>
    <w:rsid w:val="00FF09AC"/>
    <w:pPr>
      <w:spacing w:before="100" w:beforeAutospacing="1" w:after="100" w:afterAutospacing="1"/>
    </w:pPr>
  </w:style>
  <w:style w:type="character" w:customStyle="1" w:styleId="ae">
    <w:name w:val="Абзац списка Знак"/>
    <w:aliases w:val="Нумерованый список Знак,List Paragraph1 Знак"/>
    <w:link w:val="ad"/>
    <w:uiPriority w:val="34"/>
    <w:rsid w:val="00ED6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8400">
      <w:bodyDiv w:val="1"/>
      <w:marLeft w:val="0"/>
      <w:marRight w:val="0"/>
      <w:marTop w:val="0"/>
      <w:marBottom w:val="0"/>
      <w:divBdr>
        <w:top w:val="none" w:sz="0" w:space="0" w:color="auto"/>
        <w:left w:val="none" w:sz="0" w:space="0" w:color="auto"/>
        <w:bottom w:val="none" w:sz="0" w:space="0" w:color="auto"/>
        <w:right w:val="none" w:sz="0" w:space="0" w:color="auto"/>
      </w:divBdr>
    </w:div>
    <w:div w:id="49499047">
      <w:bodyDiv w:val="1"/>
      <w:marLeft w:val="0"/>
      <w:marRight w:val="0"/>
      <w:marTop w:val="0"/>
      <w:marBottom w:val="0"/>
      <w:divBdr>
        <w:top w:val="none" w:sz="0" w:space="0" w:color="auto"/>
        <w:left w:val="none" w:sz="0" w:space="0" w:color="auto"/>
        <w:bottom w:val="none" w:sz="0" w:space="0" w:color="auto"/>
        <w:right w:val="none" w:sz="0" w:space="0" w:color="auto"/>
      </w:divBdr>
      <w:divsChild>
        <w:div w:id="1965887719">
          <w:marLeft w:val="0"/>
          <w:marRight w:val="0"/>
          <w:marTop w:val="0"/>
          <w:marBottom w:val="0"/>
          <w:divBdr>
            <w:top w:val="none" w:sz="0" w:space="0" w:color="auto"/>
            <w:left w:val="none" w:sz="0" w:space="0" w:color="auto"/>
            <w:bottom w:val="none" w:sz="0" w:space="0" w:color="auto"/>
            <w:right w:val="none" w:sz="0" w:space="0" w:color="auto"/>
          </w:divBdr>
        </w:div>
      </w:divsChild>
    </w:div>
    <w:div w:id="68305935">
      <w:bodyDiv w:val="1"/>
      <w:marLeft w:val="0"/>
      <w:marRight w:val="0"/>
      <w:marTop w:val="0"/>
      <w:marBottom w:val="0"/>
      <w:divBdr>
        <w:top w:val="none" w:sz="0" w:space="0" w:color="auto"/>
        <w:left w:val="none" w:sz="0" w:space="0" w:color="auto"/>
        <w:bottom w:val="none" w:sz="0" w:space="0" w:color="auto"/>
        <w:right w:val="none" w:sz="0" w:space="0" w:color="auto"/>
      </w:divBdr>
    </w:div>
    <w:div w:id="205723687">
      <w:bodyDiv w:val="1"/>
      <w:marLeft w:val="0"/>
      <w:marRight w:val="0"/>
      <w:marTop w:val="0"/>
      <w:marBottom w:val="0"/>
      <w:divBdr>
        <w:top w:val="none" w:sz="0" w:space="0" w:color="auto"/>
        <w:left w:val="none" w:sz="0" w:space="0" w:color="auto"/>
        <w:bottom w:val="none" w:sz="0" w:space="0" w:color="auto"/>
        <w:right w:val="none" w:sz="0" w:space="0" w:color="auto"/>
      </w:divBdr>
    </w:div>
    <w:div w:id="288627949">
      <w:bodyDiv w:val="1"/>
      <w:marLeft w:val="0"/>
      <w:marRight w:val="0"/>
      <w:marTop w:val="0"/>
      <w:marBottom w:val="0"/>
      <w:divBdr>
        <w:top w:val="none" w:sz="0" w:space="0" w:color="auto"/>
        <w:left w:val="none" w:sz="0" w:space="0" w:color="auto"/>
        <w:bottom w:val="none" w:sz="0" w:space="0" w:color="auto"/>
        <w:right w:val="none" w:sz="0" w:space="0" w:color="auto"/>
      </w:divBdr>
      <w:divsChild>
        <w:div w:id="987902713">
          <w:marLeft w:val="0"/>
          <w:marRight w:val="0"/>
          <w:marTop w:val="0"/>
          <w:marBottom w:val="0"/>
          <w:divBdr>
            <w:top w:val="none" w:sz="0" w:space="0" w:color="auto"/>
            <w:left w:val="none" w:sz="0" w:space="0" w:color="auto"/>
            <w:bottom w:val="none" w:sz="0" w:space="0" w:color="auto"/>
            <w:right w:val="none" w:sz="0" w:space="0" w:color="auto"/>
          </w:divBdr>
          <w:divsChild>
            <w:div w:id="177622627">
              <w:marLeft w:val="0"/>
              <w:marRight w:val="0"/>
              <w:marTop w:val="0"/>
              <w:marBottom w:val="0"/>
              <w:divBdr>
                <w:top w:val="none" w:sz="0" w:space="0" w:color="auto"/>
                <w:left w:val="none" w:sz="0" w:space="0" w:color="auto"/>
                <w:bottom w:val="none" w:sz="0" w:space="0" w:color="auto"/>
                <w:right w:val="none" w:sz="0" w:space="0" w:color="auto"/>
              </w:divBdr>
              <w:divsChild>
                <w:div w:id="1498837634">
                  <w:marLeft w:val="0"/>
                  <w:marRight w:val="0"/>
                  <w:marTop w:val="0"/>
                  <w:marBottom w:val="0"/>
                  <w:divBdr>
                    <w:top w:val="none" w:sz="0" w:space="0" w:color="auto"/>
                    <w:left w:val="none" w:sz="0" w:space="0" w:color="auto"/>
                    <w:bottom w:val="none" w:sz="0" w:space="0" w:color="auto"/>
                    <w:right w:val="none" w:sz="0" w:space="0" w:color="auto"/>
                  </w:divBdr>
                  <w:divsChild>
                    <w:div w:id="326323001">
                      <w:marLeft w:val="0"/>
                      <w:marRight w:val="0"/>
                      <w:marTop w:val="0"/>
                      <w:marBottom w:val="0"/>
                      <w:divBdr>
                        <w:top w:val="none" w:sz="0" w:space="0" w:color="auto"/>
                        <w:left w:val="none" w:sz="0" w:space="0" w:color="auto"/>
                        <w:bottom w:val="none" w:sz="0" w:space="0" w:color="auto"/>
                        <w:right w:val="none" w:sz="0" w:space="0" w:color="auto"/>
                      </w:divBdr>
                      <w:divsChild>
                        <w:div w:id="1724526849">
                          <w:marLeft w:val="0"/>
                          <w:marRight w:val="0"/>
                          <w:marTop w:val="0"/>
                          <w:marBottom w:val="0"/>
                          <w:divBdr>
                            <w:top w:val="none" w:sz="0" w:space="0" w:color="auto"/>
                            <w:left w:val="none" w:sz="0" w:space="0" w:color="auto"/>
                            <w:bottom w:val="none" w:sz="0" w:space="0" w:color="auto"/>
                            <w:right w:val="none" w:sz="0" w:space="0" w:color="auto"/>
                          </w:divBdr>
                          <w:divsChild>
                            <w:div w:id="1771848788">
                              <w:marLeft w:val="0"/>
                              <w:marRight w:val="0"/>
                              <w:marTop w:val="0"/>
                              <w:marBottom w:val="0"/>
                              <w:divBdr>
                                <w:top w:val="none" w:sz="0" w:space="0" w:color="auto"/>
                                <w:left w:val="none" w:sz="0" w:space="0" w:color="auto"/>
                                <w:bottom w:val="none" w:sz="0" w:space="0" w:color="auto"/>
                                <w:right w:val="none" w:sz="0" w:space="0" w:color="auto"/>
                              </w:divBdr>
                              <w:divsChild>
                                <w:div w:id="25894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5149949">
      <w:bodyDiv w:val="1"/>
      <w:marLeft w:val="0"/>
      <w:marRight w:val="0"/>
      <w:marTop w:val="0"/>
      <w:marBottom w:val="0"/>
      <w:divBdr>
        <w:top w:val="none" w:sz="0" w:space="0" w:color="auto"/>
        <w:left w:val="none" w:sz="0" w:space="0" w:color="auto"/>
        <w:bottom w:val="none" w:sz="0" w:space="0" w:color="auto"/>
        <w:right w:val="none" w:sz="0" w:space="0" w:color="auto"/>
      </w:divBdr>
      <w:divsChild>
        <w:div w:id="1857160276">
          <w:marLeft w:val="0"/>
          <w:marRight w:val="0"/>
          <w:marTop w:val="0"/>
          <w:marBottom w:val="0"/>
          <w:divBdr>
            <w:top w:val="none" w:sz="0" w:space="0" w:color="auto"/>
            <w:left w:val="none" w:sz="0" w:space="0" w:color="auto"/>
            <w:bottom w:val="none" w:sz="0" w:space="0" w:color="auto"/>
            <w:right w:val="none" w:sz="0" w:space="0" w:color="auto"/>
          </w:divBdr>
          <w:divsChild>
            <w:div w:id="2024160236">
              <w:marLeft w:val="0"/>
              <w:marRight w:val="0"/>
              <w:marTop w:val="0"/>
              <w:marBottom w:val="0"/>
              <w:divBdr>
                <w:top w:val="none" w:sz="0" w:space="0" w:color="auto"/>
                <w:left w:val="none" w:sz="0" w:space="0" w:color="auto"/>
                <w:bottom w:val="none" w:sz="0" w:space="0" w:color="auto"/>
                <w:right w:val="none" w:sz="0" w:space="0" w:color="auto"/>
              </w:divBdr>
              <w:divsChild>
                <w:div w:id="179097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5049">
      <w:bodyDiv w:val="1"/>
      <w:marLeft w:val="0"/>
      <w:marRight w:val="0"/>
      <w:marTop w:val="0"/>
      <w:marBottom w:val="0"/>
      <w:divBdr>
        <w:top w:val="none" w:sz="0" w:space="0" w:color="auto"/>
        <w:left w:val="none" w:sz="0" w:space="0" w:color="auto"/>
        <w:bottom w:val="none" w:sz="0" w:space="0" w:color="auto"/>
        <w:right w:val="none" w:sz="0" w:space="0" w:color="auto"/>
      </w:divBdr>
      <w:divsChild>
        <w:div w:id="342903914">
          <w:marLeft w:val="0"/>
          <w:marRight w:val="0"/>
          <w:marTop w:val="0"/>
          <w:marBottom w:val="0"/>
          <w:divBdr>
            <w:top w:val="none" w:sz="0" w:space="0" w:color="auto"/>
            <w:left w:val="none" w:sz="0" w:space="0" w:color="auto"/>
            <w:bottom w:val="none" w:sz="0" w:space="0" w:color="auto"/>
            <w:right w:val="none" w:sz="0" w:space="0" w:color="auto"/>
          </w:divBdr>
        </w:div>
      </w:divsChild>
    </w:div>
    <w:div w:id="618725780">
      <w:bodyDiv w:val="1"/>
      <w:marLeft w:val="0"/>
      <w:marRight w:val="0"/>
      <w:marTop w:val="0"/>
      <w:marBottom w:val="0"/>
      <w:divBdr>
        <w:top w:val="none" w:sz="0" w:space="0" w:color="auto"/>
        <w:left w:val="none" w:sz="0" w:space="0" w:color="auto"/>
        <w:bottom w:val="none" w:sz="0" w:space="0" w:color="auto"/>
        <w:right w:val="none" w:sz="0" w:space="0" w:color="auto"/>
      </w:divBdr>
    </w:div>
    <w:div w:id="1281062653">
      <w:bodyDiv w:val="1"/>
      <w:marLeft w:val="0"/>
      <w:marRight w:val="0"/>
      <w:marTop w:val="0"/>
      <w:marBottom w:val="0"/>
      <w:divBdr>
        <w:top w:val="none" w:sz="0" w:space="0" w:color="auto"/>
        <w:left w:val="none" w:sz="0" w:space="0" w:color="auto"/>
        <w:bottom w:val="none" w:sz="0" w:space="0" w:color="auto"/>
        <w:right w:val="none" w:sz="0" w:space="0" w:color="auto"/>
      </w:divBdr>
    </w:div>
    <w:div w:id="1388070947">
      <w:bodyDiv w:val="1"/>
      <w:marLeft w:val="0"/>
      <w:marRight w:val="0"/>
      <w:marTop w:val="0"/>
      <w:marBottom w:val="0"/>
      <w:divBdr>
        <w:top w:val="none" w:sz="0" w:space="0" w:color="auto"/>
        <w:left w:val="none" w:sz="0" w:space="0" w:color="auto"/>
        <w:bottom w:val="none" w:sz="0" w:space="0" w:color="auto"/>
        <w:right w:val="none" w:sz="0" w:space="0" w:color="auto"/>
      </w:divBdr>
      <w:divsChild>
        <w:div w:id="841244027">
          <w:marLeft w:val="0"/>
          <w:marRight w:val="0"/>
          <w:marTop w:val="0"/>
          <w:marBottom w:val="0"/>
          <w:divBdr>
            <w:top w:val="none" w:sz="0" w:space="0" w:color="auto"/>
            <w:left w:val="none" w:sz="0" w:space="0" w:color="auto"/>
            <w:bottom w:val="none" w:sz="0" w:space="0" w:color="auto"/>
            <w:right w:val="none" w:sz="0" w:space="0" w:color="auto"/>
          </w:divBdr>
        </w:div>
      </w:divsChild>
    </w:div>
    <w:div w:id="1444499666">
      <w:bodyDiv w:val="1"/>
      <w:marLeft w:val="0"/>
      <w:marRight w:val="0"/>
      <w:marTop w:val="0"/>
      <w:marBottom w:val="0"/>
      <w:divBdr>
        <w:top w:val="none" w:sz="0" w:space="0" w:color="auto"/>
        <w:left w:val="none" w:sz="0" w:space="0" w:color="auto"/>
        <w:bottom w:val="none" w:sz="0" w:space="0" w:color="auto"/>
        <w:right w:val="none" w:sz="0" w:space="0" w:color="auto"/>
      </w:divBdr>
    </w:div>
    <w:div w:id="1525049342">
      <w:bodyDiv w:val="1"/>
      <w:marLeft w:val="0"/>
      <w:marRight w:val="0"/>
      <w:marTop w:val="0"/>
      <w:marBottom w:val="0"/>
      <w:divBdr>
        <w:top w:val="none" w:sz="0" w:space="0" w:color="auto"/>
        <w:left w:val="none" w:sz="0" w:space="0" w:color="auto"/>
        <w:bottom w:val="none" w:sz="0" w:space="0" w:color="auto"/>
        <w:right w:val="none" w:sz="0" w:space="0" w:color="auto"/>
      </w:divBdr>
    </w:div>
    <w:div w:id="1580405277">
      <w:bodyDiv w:val="1"/>
      <w:marLeft w:val="0"/>
      <w:marRight w:val="0"/>
      <w:marTop w:val="0"/>
      <w:marBottom w:val="0"/>
      <w:divBdr>
        <w:top w:val="none" w:sz="0" w:space="0" w:color="auto"/>
        <w:left w:val="none" w:sz="0" w:space="0" w:color="auto"/>
        <w:bottom w:val="none" w:sz="0" w:space="0" w:color="auto"/>
        <w:right w:val="none" w:sz="0" w:space="0" w:color="auto"/>
      </w:divBdr>
    </w:div>
    <w:div w:id="1787843838">
      <w:bodyDiv w:val="1"/>
      <w:marLeft w:val="0"/>
      <w:marRight w:val="0"/>
      <w:marTop w:val="0"/>
      <w:marBottom w:val="0"/>
      <w:divBdr>
        <w:top w:val="none" w:sz="0" w:space="0" w:color="auto"/>
        <w:left w:val="none" w:sz="0" w:space="0" w:color="auto"/>
        <w:bottom w:val="none" w:sz="0" w:space="0" w:color="auto"/>
        <w:right w:val="none" w:sz="0" w:space="0" w:color="auto"/>
      </w:divBdr>
    </w:div>
    <w:div w:id="1806776903">
      <w:bodyDiv w:val="1"/>
      <w:marLeft w:val="0"/>
      <w:marRight w:val="0"/>
      <w:marTop w:val="0"/>
      <w:marBottom w:val="0"/>
      <w:divBdr>
        <w:top w:val="none" w:sz="0" w:space="0" w:color="auto"/>
        <w:left w:val="none" w:sz="0" w:space="0" w:color="auto"/>
        <w:bottom w:val="none" w:sz="0" w:space="0" w:color="auto"/>
        <w:right w:val="none" w:sz="0" w:space="0" w:color="auto"/>
      </w:divBdr>
    </w:div>
    <w:div w:id="1945259970">
      <w:bodyDiv w:val="1"/>
      <w:marLeft w:val="0"/>
      <w:marRight w:val="0"/>
      <w:marTop w:val="0"/>
      <w:marBottom w:val="0"/>
      <w:divBdr>
        <w:top w:val="none" w:sz="0" w:space="0" w:color="auto"/>
        <w:left w:val="none" w:sz="0" w:space="0" w:color="auto"/>
        <w:bottom w:val="none" w:sz="0" w:space="0" w:color="auto"/>
        <w:right w:val="none" w:sz="0" w:space="0" w:color="auto"/>
      </w:divBdr>
    </w:div>
    <w:div w:id="1994483017">
      <w:bodyDiv w:val="1"/>
      <w:marLeft w:val="0"/>
      <w:marRight w:val="0"/>
      <w:marTop w:val="0"/>
      <w:marBottom w:val="0"/>
      <w:divBdr>
        <w:top w:val="none" w:sz="0" w:space="0" w:color="auto"/>
        <w:left w:val="none" w:sz="0" w:space="0" w:color="auto"/>
        <w:bottom w:val="none" w:sz="0" w:space="0" w:color="auto"/>
        <w:right w:val="none" w:sz="0" w:space="0" w:color="auto"/>
      </w:divBdr>
    </w:div>
    <w:div w:id="21290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stexpert.ru/gost/gost-12.3.009-7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stexpert.ru/gost/gost-598-2-1-9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stexpert.ru/gost/gost-598-2-1-9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2.xml><?xml version="1.0" encoding="utf-8"?>
<?mso-contentType ?>
<FormTemplates xmlns="http://schemas.microsoft.com/sharepoint/v3/contenttype/forms">
  <Edit>ELibForm</Edit>
</FormTemplat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55DDA-644F-46A2-88FB-B60A9839F7DC}">
  <ds:schemaRefs>
    <ds:schemaRef ds:uri="http://purl.org/dc/elements/1.1/"/>
    <ds:schemaRef ds:uri="http://schemas.microsoft.com/office/infopath/2007/PartnerControls"/>
    <ds:schemaRef ds:uri="http://schemas.microsoft.com/office/2006/metadata/properties"/>
    <ds:schemaRef ds:uri="http://purl.org/dc/terms/"/>
    <ds:schemaRef ds:uri="aeb3e8e0-784a-4348-b8a9-74d788c4fa59"/>
    <ds:schemaRef ds:uri="http://schemas.microsoft.com/office/2006/documentManagement/type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C68C6BD2-1265-44D1-A55B-9B6B3CAF6893}">
  <ds:schemaRefs>
    <ds:schemaRef ds:uri="http://schemas.microsoft.com/sharepoint/v3/contenttype/forms"/>
  </ds:schemaRefs>
</ds:datastoreItem>
</file>

<file path=customXml/itemProps3.xml><?xml version="1.0" encoding="utf-8"?>
<ds:datastoreItem xmlns:ds="http://schemas.openxmlformats.org/officeDocument/2006/customXml" ds:itemID="{ECB3AEBF-C72D-43B7-B490-BE9DA880F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169C2-D579-48AF-A0FB-B019E1F1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1037</Words>
  <Characters>7558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Sokolov_DE</dc:creator>
  <cp:lastModifiedBy>Жиляев Сергей Владимирович</cp:lastModifiedBy>
  <cp:revision>3</cp:revision>
  <cp:lastPrinted>2009-10-15T06:49:00Z</cp:lastPrinted>
  <dcterms:created xsi:type="dcterms:W3CDTF">2021-01-26T13:45:00Z</dcterms:created>
  <dcterms:modified xsi:type="dcterms:W3CDTF">2021-01-26T13:48:00Z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